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4788A">
      <w:pPr>
        <w:spacing w:line="600" w:lineRule="exact"/>
        <w:rPr>
          <w:rFonts w:hint="default" w:ascii="Times New Roman" w:hAnsi="Times New Roman" w:eastAsia="方正小标宋_GBK" w:cs="Times New Roman"/>
          <w:sz w:val="40"/>
          <w:szCs w:val="40"/>
        </w:rPr>
      </w:pPr>
      <w:r>
        <w:rPr>
          <w:rFonts w:hint="default" w:ascii="Times New Roman" w:hAnsi="Times New Roman" w:eastAsia="方正黑体_GBK" w:cs="Times New Roman"/>
          <w:sz w:val="32"/>
          <w:szCs w:val="32"/>
        </w:rPr>
        <w:t>附件2</w:t>
      </w:r>
    </w:p>
    <w:p w14:paraId="6081CFF1">
      <w:pPr>
        <w:spacing w:line="600" w:lineRule="exact"/>
        <w:jc w:val="center"/>
        <w:rPr>
          <w:rFonts w:hint="default" w:ascii="Times New Roman" w:hAnsi="Times New Roman" w:eastAsia="方正小标宋_GBK" w:cs="Times New Roman"/>
          <w:sz w:val="40"/>
          <w:szCs w:val="40"/>
        </w:rPr>
      </w:pPr>
      <w:bookmarkStart w:id="1" w:name="_GoBack"/>
      <w:r>
        <w:rPr>
          <w:rFonts w:hint="default" w:ascii="Times New Roman" w:hAnsi="Times New Roman" w:eastAsia="方正小标宋_GBK" w:cs="Times New Roman"/>
          <w:sz w:val="40"/>
          <w:szCs w:val="40"/>
        </w:rPr>
        <w:t>高等学校信息公开事项清单（50条）对照检查表</w:t>
      </w:r>
    </w:p>
    <w:bookmarkEnd w:id="1"/>
    <w:p w14:paraId="2DF2711D">
      <w:pPr>
        <w:spacing w:line="600" w:lineRule="exact"/>
        <w:jc w:val="center"/>
        <w:rPr>
          <w:rFonts w:hint="default" w:ascii="Times New Roman" w:hAnsi="Times New Roman" w:eastAsia="方正小标宋_GBK" w:cs="Times New Roman"/>
          <w:sz w:val="40"/>
          <w:szCs w:val="40"/>
        </w:rPr>
      </w:pPr>
    </w:p>
    <w:p w14:paraId="09103BB7">
      <w:pPr>
        <w:spacing w:line="600" w:lineRule="exac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学校名称：</w:t>
      </w:r>
      <w:r>
        <w:rPr>
          <w:rFonts w:hint="eastAsia" w:ascii="Times New Roman" w:hAnsi="Times New Roman" w:eastAsia="方正仿宋_GBK" w:cs="Times New Roman"/>
          <w:sz w:val="32"/>
          <w:szCs w:val="32"/>
          <w:lang w:val="en-US" w:eastAsia="zh-CN"/>
        </w:rPr>
        <w:t>重庆健康职业学院</w:t>
      </w:r>
    </w:p>
    <w:tbl>
      <w:tblPr>
        <w:tblStyle w:val="5"/>
        <w:tblW w:w="15735" w:type="dxa"/>
        <w:tblInd w:w="-10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567"/>
        <w:gridCol w:w="3982"/>
        <w:gridCol w:w="1032"/>
        <w:gridCol w:w="5775"/>
        <w:gridCol w:w="993"/>
        <w:gridCol w:w="2062"/>
      </w:tblGrid>
      <w:tr w14:paraId="6CAA6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324" w:type="dxa"/>
            <w:noWrap w:val="0"/>
            <w:vAlign w:val="center"/>
          </w:tcPr>
          <w:p w14:paraId="5B6E7FC2">
            <w:pPr>
              <w:spacing w:line="300" w:lineRule="exact"/>
              <w:jc w:val="center"/>
              <w:rPr>
                <w:rFonts w:hint="default" w:ascii="Times New Roman" w:hAnsi="Times New Roman" w:eastAsia="方正仿宋简体" w:cs="Times New Roman"/>
                <w:b/>
                <w:kern w:val="0"/>
                <w:sz w:val="24"/>
                <w:szCs w:val="18"/>
              </w:rPr>
            </w:pPr>
            <w:r>
              <w:rPr>
                <w:rFonts w:hint="default" w:ascii="Times New Roman" w:hAnsi="Times New Roman" w:eastAsia="方正仿宋简体" w:cs="Times New Roman"/>
                <w:b/>
                <w:kern w:val="0"/>
                <w:sz w:val="24"/>
                <w:szCs w:val="18"/>
              </w:rPr>
              <w:t>类别</w:t>
            </w:r>
          </w:p>
        </w:tc>
        <w:tc>
          <w:tcPr>
            <w:tcW w:w="567" w:type="dxa"/>
            <w:noWrap w:val="0"/>
            <w:vAlign w:val="center"/>
          </w:tcPr>
          <w:p w14:paraId="7869AAE6">
            <w:pPr>
              <w:spacing w:line="300" w:lineRule="exact"/>
              <w:jc w:val="center"/>
              <w:rPr>
                <w:rFonts w:hint="default" w:ascii="Times New Roman" w:hAnsi="Times New Roman" w:eastAsia="方正仿宋简体" w:cs="Times New Roman"/>
                <w:b/>
                <w:kern w:val="0"/>
                <w:sz w:val="24"/>
                <w:szCs w:val="18"/>
              </w:rPr>
            </w:pPr>
            <w:r>
              <w:rPr>
                <w:rFonts w:hint="default" w:ascii="Times New Roman" w:hAnsi="Times New Roman" w:eastAsia="方正仿宋简体" w:cs="Times New Roman"/>
                <w:b/>
                <w:kern w:val="0"/>
                <w:sz w:val="24"/>
                <w:szCs w:val="18"/>
              </w:rPr>
              <w:t>序号</w:t>
            </w:r>
          </w:p>
        </w:tc>
        <w:tc>
          <w:tcPr>
            <w:tcW w:w="3982" w:type="dxa"/>
            <w:noWrap w:val="0"/>
            <w:vAlign w:val="center"/>
          </w:tcPr>
          <w:p w14:paraId="51EDF199">
            <w:pPr>
              <w:spacing w:line="300" w:lineRule="exact"/>
              <w:jc w:val="center"/>
              <w:rPr>
                <w:rFonts w:hint="default" w:ascii="Times New Roman" w:hAnsi="Times New Roman" w:eastAsia="方正仿宋简体" w:cs="Times New Roman"/>
                <w:b/>
                <w:kern w:val="0"/>
                <w:sz w:val="24"/>
                <w:szCs w:val="18"/>
                <w:lang w:val="en-US" w:eastAsia="zh-CN"/>
              </w:rPr>
            </w:pPr>
            <w:r>
              <w:rPr>
                <w:rFonts w:hint="default" w:ascii="Times New Roman" w:hAnsi="Times New Roman" w:eastAsia="方正仿宋简体" w:cs="Times New Roman"/>
                <w:b/>
                <w:kern w:val="0"/>
                <w:sz w:val="24"/>
                <w:szCs w:val="18"/>
                <w:lang w:val="en-US" w:eastAsia="zh-CN"/>
              </w:rPr>
              <w:t>具体条目</w:t>
            </w:r>
          </w:p>
        </w:tc>
        <w:tc>
          <w:tcPr>
            <w:tcW w:w="1032" w:type="dxa"/>
            <w:noWrap w:val="0"/>
            <w:vAlign w:val="center"/>
          </w:tcPr>
          <w:p w14:paraId="2864443C">
            <w:pPr>
              <w:spacing w:line="300" w:lineRule="exact"/>
              <w:jc w:val="center"/>
              <w:rPr>
                <w:rFonts w:hint="default" w:ascii="Times New Roman" w:hAnsi="Times New Roman" w:eastAsia="方正仿宋简体" w:cs="Times New Roman"/>
                <w:b/>
                <w:kern w:val="0"/>
                <w:sz w:val="24"/>
                <w:szCs w:val="18"/>
              </w:rPr>
            </w:pPr>
            <w:r>
              <w:rPr>
                <w:rFonts w:hint="default" w:ascii="Times New Roman" w:hAnsi="Times New Roman" w:eastAsia="方正仿宋简体" w:cs="Times New Roman"/>
                <w:b/>
                <w:kern w:val="0"/>
                <w:sz w:val="24"/>
                <w:szCs w:val="18"/>
              </w:rPr>
              <w:t>公开数量（条）</w:t>
            </w:r>
          </w:p>
        </w:tc>
        <w:tc>
          <w:tcPr>
            <w:tcW w:w="5775" w:type="dxa"/>
            <w:noWrap w:val="0"/>
            <w:vAlign w:val="center"/>
          </w:tcPr>
          <w:p w14:paraId="0F637C25">
            <w:pPr>
              <w:spacing w:line="300" w:lineRule="exact"/>
              <w:jc w:val="center"/>
              <w:rPr>
                <w:rFonts w:hint="default" w:ascii="Times New Roman" w:hAnsi="Times New Roman" w:eastAsia="方正仿宋简体" w:cs="Times New Roman"/>
                <w:b/>
                <w:kern w:val="0"/>
                <w:sz w:val="24"/>
                <w:szCs w:val="18"/>
              </w:rPr>
            </w:pPr>
            <w:r>
              <w:rPr>
                <w:rFonts w:hint="default" w:ascii="Times New Roman" w:hAnsi="Times New Roman" w:eastAsia="方正仿宋简体" w:cs="Times New Roman"/>
                <w:b/>
                <w:kern w:val="0"/>
                <w:sz w:val="24"/>
                <w:szCs w:val="18"/>
              </w:rPr>
              <w:t>链接</w:t>
            </w:r>
          </w:p>
        </w:tc>
        <w:tc>
          <w:tcPr>
            <w:tcW w:w="993" w:type="dxa"/>
            <w:noWrap w:val="0"/>
            <w:vAlign w:val="center"/>
          </w:tcPr>
          <w:p w14:paraId="09FBDB38">
            <w:pPr>
              <w:spacing w:line="300" w:lineRule="exact"/>
              <w:jc w:val="center"/>
              <w:rPr>
                <w:rFonts w:hint="default" w:ascii="Times New Roman" w:hAnsi="Times New Roman" w:eastAsia="方正仿宋简体" w:cs="Times New Roman"/>
                <w:b/>
                <w:kern w:val="0"/>
                <w:sz w:val="24"/>
                <w:szCs w:val="18"/>
              </w:rPr>
            </w:pPr>
            <w:r>
              <w:rPr>
                <w:rFonts w:hint="default" w:ascii="Times New Roman" w:hAnsi="Times New Roman" w:eastAsia="方正仿宋简体" w:cs="Times New Roman"/>
                <w:b/>
                <w:kern w:val="0"/>
                <w:sz w:val="24"/>
                <w:szCs w:val="18"/>
              </w:rPr>
              <w:t>是否在门户网站信息公开平台公布</w:t>
            </w:r>
          </w:p>
        </w:tc>
        <w:tc>
          <w:tcPr>
            <w:tcW w:w="2062" w:type="dxa"/>
            <w:noWrap w:val="0"/>
            <w:vAlign w:val="center"/>
          </w:tcPr>
          <w:p w14:paraId="026086AF">
            <w:pPr>
              <w:spacing w:line="300" w:lineRule="exact"/>
              <w:jc w:val="center"/>
              <w:rPr>
                <w:rFonts w:hint="default" w:ascii="Times New Roman" w:hAnsi="Times New Roman" w:eastAsia="方正仿宋简体" w:cs="Times New Roman"/>
                <w:b/>
                <w:kern w:val="0"/>
                <w:sz w:val="24"/>
                <w:szCs w:val="18"/>
              </w:rPr>
            </w:pPr>
            <w:r>
              <w:rPr>
                <w:rFonts w:hint="default" w:ascii="Times New Roman" w:hAnsi="Times New Roman" w:eastAsia="方正仿宋简体" w:cs="Times New Roman"/>
                <w:b/>
                <w:kern w:val="0"/>
                <w:sz w:val="24"/>
                <w:szCs w:val="18"/>
              </w:rPr>
              <w:t>其他需说明事项</w:t>
            </w:r>
          </w:p>
        </w:tc>
      </w:tr>
      <w:tr w14:paraId="5E242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26474387">
            <w:pPr>
              <w:spacing w:line="360" w:lineRule="exact"/>
              <w:jc w:val="center"/>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lang w:val="en-US" w:eastAsia="zh-CN"/>
              </w:rPr>
              <w:t>基本信息</w:t>
            </w:r>
          </w:p>
        </w:tc>
        <w:tc>
          <w:tcPr>
            <w:tcW w:w="567" w:type="dxa"/>
            <w:noWrap w:val="0"/>
            <w:vAlign w:val="center"/>
          </w:tcPr>
          <w:p w14:paraId="1BB55706">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w:t>
            </w:r>
          </w:p>
        </w:tc>
        <w:tc>
          <w:tcPr>
            <w:tcW w:w="3982" w:type="dxa"/>
            <w:noWrap w:val="0"/>
            <w:vAlign w:val="center"/>
          </w:tcPr>
          <w:p w14:paraId="4D88E46A">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办学规模、校级领导班子简介及分工、学校机构设置、学科情况、专业情况、各类在校生情况、教师和专业技术人员数量等办学基本情况</w:t>
            </w:r>
          </w:p>
        </w:tc>
        <w:tc>
          <w:tcPr>
            <w:tcW w:w="1032" w:type="dxa"/>
            <w:noWrap w:val="0"/>
            <w:vAlign w:val="center"/>
          </w:tcPr>
          <w:p w14:paraId="2D2B9B9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4</w:t>
            </w:r>
          </w:p>
        </w:tc>
        <w:tc>
          <w:tcPr>
            <w:tcW w:w="5775" w:type="dxa"/>
            <w:noWrap w:val="0"/>
            <w:vAlign w:val="top"/>
          </w:tcPr>
          <w:p w14:paraId="14A08D5A">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fldChar w:fldCharType="begin"/>
            </w:r>
            <w:r>
              <w:rPr>
                <w:rFonts w:hint="default" w:ascii="Times New Roman" w:hAnsi="Times New Roman" w:eastAsia="方正仿宋简体" w:cs="Times New Roman"/>
                <w:b w:val="0"/>
                <w:bCs w:val="0"/>
                <w:kern w:val="0"/>
                <w:sz w:val="21"/>
                <w:szCs w:val="21"/>
                <w:lang w:val="en-US" w:eastAsia="zh-CN"/>
              </w:rPr>
              <w:instrText xml:space="preserve"> HYPERLINK "https://www.cqhve.cn/channel_409.html" </w:instrText>
            </w:r>
            <w:r>
              <w:rPr>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https://www.cqhve.cn/channel_409.html</w:t>
            </w:r>
            <w:r>
              <w:rPr>
                <w:rFonts w:hint="default" w:ascii="Times New Roman" w:hAnsi="Times New Roman" w:eastAsia="方正仿宋简体" w:cs="Times New Roman"/>
                <w:b w:val="0"/>
                <w:bCs w:val="0"/>
                <w:kern w:val="0"/>
                <w:sz w:val="21"/>
                <w:szCs w:val="21"/>
                <w:lang w:val="en-US" w:eastAsia="zh-CN"/>
              </w:rPr>
              <w:fldChar w:fldCharType="end"/>
            </w:r>
          </w:p>
          <w:p w14:paraId="3BA79FF7">
            <w:pPr>
              <w:pStyle w:val="2"/>
              <w:jc w:val="center"/>
              <w:rPr>
                <w:rFonts w:hint="default"/>
                <w:lang w:val="en-US" w:eastAsia="zh-CN"/>
              </w:rPr>
            </w:pPr>
            <w:r>
              <w:rPr>
                <w:rFonts w:hint="default"/>
                <w:lang w:val="en-US" w:eastAsia="zh-CN"/>
              </w:rPr>
              <w:fldChar w:fldCharType="begin"/>
            </w:r>
            <w:r>
              <w:rPr>
                <w:rFonts w:hint="default"/>
                <w:lang w:val="en-US" w:eastAsia="zh-CN"/>
              </w:rPr>
              <w:instrText xml:space="preserve"> HYPERLINK "https://www.cqhve.cn/channel_410.html" </w:instrText>
            </w:r>
            <w:r>
              <w:rPr>
                <w:rFonts w:hint="default"/>
                <w:lang w:val="en-US" w:eastAsia="zh-CN"/>
              </w:rPr>
              <w:fldChar w:fldCharType="separate"/>
            </w:r>
            <w:r>
              <w:rPr>
                <w:rStyle w:val="7"/>
                <w:rFonts w:hint="default"/>
                <w:lang w:val="en-US" w:eastAsia="zh-CN"/>
              </w:rPr>
              <w:t>https://www.cqhve.cn/channel_410.html</w:t>
            </w:r>
            <w:r>
              <w:rPr>
                <w:rFonts w:hint="default"/>
                <w:lang w:val="en-US" w:eastAsia="zh-CN"/>
              </w:rPr>
              <w:fldChar w:fldCharType="end"/>
            </w:r>
          </w:p>
          <w:p w14:paraId="5855F4C2">
            <w:pPr>
              <w:pStyle w:val="2"/>
              <w:jc w:val="center"/>
              <w:rPr>
                <w:rFonts w:hint="default"/>
                <w:lang w:val="en-US" w:eastAsia="zh-CN"/>
              </w:rPr>
            </w:pPr>
            <w:r>
              <w:rPr>
                <w:rFonts w:hint="default"/>
                <w:lang w:val="en-US" w:eastAsia="zh-CN"/>
              </w:rPr>
              <w:fldChar w:fldCharType="begin"/>
            </w:r>
            <w:r>
              <w:rPr>
                <w:rFonts w:hint="default"/>
                <w:lang w:val="en-US" w:eastAsia="zh-CN"/>
              </w:rPr>
              <w:instrText xml:space="preserve"> HYPERLINK "https://www.cqhve.cn/channel_413.html" </w:instrText>
            </w:r>
            <w:r>
              <w:rPr>
                <w:rFonts w:hint="default"/>
                <w:lang w:val="en-US" w:eastAsia="zh-CN"/>
              </w:rPr>
              <w:fldChar w:fldCharType="separate"/>
            </w:r>
            <w:r>
              <w:rPr>
                <w:rStyle w:val="7"/>
                <w:rFonts w:hint="default"/>
                <w:lang w:val="en-US" w:eastAsia="zh-CN"/>
              </w:rPr>
              <w:t>https://www.cqhve.cn/channel_413.html</w:t>
            </w:r>
            <w:r>
              <w:rPr>
                <w:rFonts w:hint="default"/>
                <w:lang w:val="en-US" w:eastAsia="zh-CN"/>
              </w:rPr>
              <w:fldChar w:fldCharType="end"/>
            </w:r>
          </w:p>
          <w:p w14:paraId="30B79A3D">
            <w:pPr>
              <w:pStyle w:val="2"/>
              <w:jc w:val="center"/>
              <w:rPr>
                <w:rFonts w:hint="default"/>
                <w:lang w:val="en-US" w:eastAsia="zh-CN"/>
              </w:rPr>
            </w:pPr>
            <w:r>
              <w:rPr>
                <w:rFonts w:hint="default"/>
                <w:lang w:val="en-US" w:eastAsia="zh-CN"/>
              </w:rPr>
              <w:fldChar w:fldCharType="begin"/>
            </w:r>
            <w:r>
              <w:rPr>
                <w:rFonts w:hint="default"/>
                <w:lang w:val="en-US" w:eastAsia="zh-CN"/>
              </w:rPr>
              <w:instrText xml:space="preserve"> HYPERLINK "https://www.cqhve.cn/channel_414.html" </w:instrText>
            </w:r>
            <w:r>
              <w:rPr>
                <w:rFonts w:hint="default"/>
                <w:lang w:val="en-US" w:eastAsia="zh-CN"/>
              </w:rPr>
              <w:fldChar w:fldCharType="separate"/>
            </w:r>
            <w:r>
              <w:rPr>
                <w:rStyle w:val="7"/>
                <w:rFonts w:hint="default"/>
                <w:lang w:val="en-US" w:eastAsia="zh-CN"/>
              </w:rPr>
              <w:t>https://www.cqhve.cn/channel_414.html</w:t>
            </w:r>
            <w:r>
              <w:rPr>
                <w:rFonts w:hint="default"/>
                <w:lang w:val="en-US" w:eastAsia="zh-CN"/>
              </w:rPr>
              <w:fldChar w:fldCharType="end"/>
            </w:r>
          </w:p>
        </w:tc>
        <w:tc>
          <w:tcPr>
            <w:tcW w:w="993" w:type="dxa"/>
            <w:noWrap w:val="0"/>
            <w:vAlign w:val="top"/>
          </w:tcPr>
          <w:p w14:paraId="5DF93D37">
            <w:pPr>
              <w:spacing w:line="300" w:lineRule="exact"/>
              <w:jc w:val="center"/>
              <w:rPr>
                <w:rFonts w:hint="eastAsia" w:ascii="Times New Roman" w:hAnsi="Times New Roman" w:eastAsia="方正仿宋简体" w:cs="Times New Roman"/>
                <w:b w:val="0"/>
                <w:bCs w:val="0"/>
                <w:kern w:val="0"/>
                <w:sz w:val="21"/>
                <w:szCs w:val="21"/>
                <w:lang w:val="en-US" w:eastAsia="zh-CN"/>
              </w:rPr>
            </w:pPr>
          </w:p>
          <w:p w14:paraId="3A76BDED">
            <w:pPr>
              <w:spacing w:line="300" w:lineRule="exact"/>
              <w:jc w:val="center"/>
              <w:rPr>
                <w:rFonts w:hint="eastAsia"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是</w:t>
            </w:r>
          </w:p>
        </w:tc>
        <w:tc>
          <w:tcPr>
            <w:tcW w:w="2062" w:type="dxa"/>
            <w:noWrap w:val="0"/>
            <w:vAlign w:val="top"/>
          </w:tcPr>
          <w:p w14:paraId="2B4DCC9D">
            <w:pPr>
              <w:spacing w:line="300" w:lineRule="exact"/>
              <w:jc w:val="center"/>
              <w:rPr>
                <w:rFonts w:hint="default" w:ascii="Times New Roman" w:hAnsi="Times New Roman" w:eastAsia="方正仿宋简体" w:cs="Times New Roman"/>
                <w:b w:val="0"/>
                <w:bCs w:val="0"/>
                <w:kern w:val="0"/>
                <w:sz w:val="21"/>
                <w:szCs w:val="21"/>
                <w:lang w:val="en-US" w:eastAsia="zh-CN"/>
              </w:rPr>
            </w:pPr>
          </w:p>
        </w:tc>
      </w:tr>
      <w:tr w14:paraId="1060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324" w:type="dxa"/>
            <w:vMerge w:val="continue"/>
            <w:noWrap w:val="0"/>
            <w:vAlign w:val="center"/>
          </w:tcPr>
          <w:p w14:paraId="038950CF">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3B7F14D2">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w:t>
            </w:r>
          </w:p>
        </w:tc>
        <w:tc>
          <w:tcPr>
            <w:tcW w:w="3982" w:type="dxa"/>
            <w:noWrap w:val="0"/>
            <w:vAlign w:val="center"/>
          </w:tcPr>
          <w:p w14:paraId="3B1A29D4">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学校章程及制定的各项规章制度</w:t>
            </w:r>
          </w:p>
        </w:tc>
        <w:tc>
          <w:tcPr>
            <w:tcW w:w="1032" w:type="dxa"/>
            <w:noWrap w:val="0"/>
            <w:vAlign w:val="center"/>
          </w:tcPr>
          <w:p w14:paraId="45D9FF2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4</w:t>
            </w:r>
          </w:p>
        </w:tc>
        <w:tc>
          <w:tcPr>
            <w:tcW w:w="5775" w:type="dxa"/>
            <w:noWrap w:val="0"/>
            <w:vAlign w:val="top"/>
          </w:tcPr>
          <w:p w14:paraId="6E70982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fldChar w:fldCharType="begin"/>
            </w:r>
            <w:r>
              <w:rPr>
                <w:rFonts w:hint="default" w:ascii="Times New Roman" w:hAnsi="Times New Roman" w:eastAsia="方正仿宋简体" w:cs="Times New Roman"/>
                <w:b w:val="0"/>
                <w:bCs w:val="0"/>
                <w:kern w:val="0"/>
                <w:sz w:val="21"/>
                <w:szCs w:val="21"/>
                <w:lang w:val="en-US" w:eastAsia="zh-CN"/>
              </w:rPr>
              <w:instrText xml:space="preserve"> HYPERLINK "https://wxc.cqhve.cn/channel_100.html" </w:instrText>
            </w:r>
            <w:r>
              <w:rPr>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https://wxc.cqhve.cn/channel_100.html</w:t>
            </w:r>
            <w:r>
              <w:rPr>
                <w:rFonts w:hint="default" w:ascii="Times New Roman" w:hAnsi="Times New Roman" w:eastAsia="方正仿宋简体" w:cs="Times New Roman"/>
                <w:b w:val="0"/>
                <w:bCs w:val="0"/>
                <w:kern w:val="0"/>
                <w:sz w:val="21"/>
                <w:szCs w:val="21"/>
                <w:lang w:val="en-US" w:eastAsia="zh-CN"/>
              </w:rPr>
              <w:fldChar w:fldCharType="end"/>
            </w:r>
          </w:p>
          <w:p w14:paraId="4599CAA3">
            <w:pPr>
              <w:pStyle w:val="2"/>
              <w:jc w:val="center"/>
              <w:rPr>
                <w:rFonts w:hint="default"/>
                <w:lang w:val="en-US" w:eastAsia="zh-CN"/>
              </w:rPr>
            </w:pPr>
            <w:r>
              <w:rPr>
                <w:rFonts w:hint="default"/>
                <w:lang w:val="en-US" w:eastAsia="zh-CN"/>
              </w:rPr>
              <w:fldChar w:fldCharType="begin"/>
            </w:r>
            <w:r>
              <w:rPr>
                <w:rFonts w:hint="default"/>
                <w:lang w:val="en-US" w:eastAsia="zh-CN"/>
              </w:rPr>
              <w:instrText xml:space="preserve"> HYPERLINK "https://jjc.cqhve.cn/channel_466.html" </w:instrText>
            </w:r>
            <w:r>
              <w:rPr>
                <w:rFonts w:hint="default"/>
                <w:lang w:val="en-US" w:eastAsia="zh-CN"/>
              </w:rPr>
              <w:fldChar w:fldCharType="separate"/>
            </w:r>
            <w:r>
              <w:rPr>
                <w:rStyle w:val="7"/>
                <w:rFonts w:hint="default"/>
                <w:lang w:val="en-US" w:eastAsia="zh-CN"/>
              </w:rPr>
              <w:t>https://jjc.cqhve.cn/channel_466.html</w:t>
            </w:r>
            <w:r>
              <w:rPr>
                <w:rFonts w:hint="default"/>
                <w:lang w:val="en-US" w:eastAsia="zh-CN"/>
              </w:rPr>
              <w:fldChar w:fldCharType="end"/>
            </w:r>
          </w:p>
          <w:p w14:paraId="2092A515">
            <w:pPr>
              <w:pStyle w:val="2"/>
              <w:jc w:val="center"/>
              <w:rPr>
                <w:rFonts w:hint="default"/>
                <w:lang w:val="en-US" w:eastAsia="zh-CN"/>
              </w:rPr>
            </w:pPr>
            <w:r>
              <w:rPr>
                <w:rFonts w:hint="default"/>
                <w:lang w:val="en-US" w:eastAsia="zh-CN"/>
              </w:rPr>
              <w:fldChar w:fldCharType="begin"/>
            </w:r>
            <w:r>
              <w:rPr>
                <w:rFonts w:hint="default"/>
                <w:lang w:val="en-US" w:eastAsia="zh-CN"/>
              </w:rPr>
              <w:instrText xml:space="preserve"> HYPERLINK "https://cwb.cqhve.cn/channel_77.html" </w:instrText>
            </w:r>
            <w:r>
              <w:rPr>
                <w:rFonts w:hint="default"/>
                <w:lang w:val="en-US" w:eastAsia="zh-CN"/>
              </w:rPr>
              <w:fldChar w:fldCharType="separate"/>
            </w:r>
            <w:r>
              <w:rPr>
                <w:rStyle w:val="7"/>
                <w:rFonts w:hint="default"/>
                <w:lang w:val="en-US" w:eastAsia="zh-CN"/>
              </w:rPr>
              <w:t>https://cwb.cqhve.cn/channel_77.html</w:t>
            </w:r>
            <w:r>
              <w:rPr>
                <w:rFonts w:hint="default"/>
                <w:lang w:val="en-US" w:eastAsia="zh-CN"/>
              </w:rPr>
              <w:fldChar w:fldCharType="end"/>
            </w:r>
          </w:p>
          <w:p w14:paraId="654FB0FA">
            <w:pPr>
              <w:pStyle w:val="2"/>
              <w:jc w:val="center"/>
              <w:rPr>
                <w:rFonts w:hint="default"/>
                <w:lang w:val="en-US" w:eastAsia="zh-CN"/>
              </w:rPr>
            </w:pPr>
            <w:r>
              <w:rPr>
                <w:rFonts w:hint="default"/>
                <w:lang w:val="en-US" w:eastAsia="zh-CN"/>
              </w:rPr>
              <w:fldChar w:fldCharType="begin"/>
            </w:r>
            <w:r>
              <w:rPr>
                <w:rFonts w:hint="default"/>
                <w:lang w:val="en-US" w:eastAsia="zh-CN"/>
              </w:rPr>
              <w:instrText xml:space="preserve"> HYPERLINK "https://zsc.cqhve.cn/channel_250.html" </w:instrText>
            </w:r>
            <w:r>
              <w:rPr>
                <w:rFonts w:hint="default"/>
                <w:lang w:val="en-US" w:eastAsia="zh-CN"/>
              </w:rPr>
              <w:fldChar w:fldCharType="separate"/>
            </w:r>
            <w:r>
              <w:rPr>
                <w:rStyle w:val="7"/>
                <w:rFonts w:hint="default"/>
                <w:lang w:val="en-US" w:eastAsia="zh-CN"/>
              </w:rPr>
              <w:t>https://zsc.cqhve.cn/channel_250.html</w:t>
            </w:r>
            <w:r>
              <w:rPr>
                <w:rFonts w:hint="default"/>
                <w:lang w:val="en-US" w:eastAsia="zh-CN"/>
              </w:rPr>
              <w:fldChar w:fldCharType="end"/>
            </w:r>
          </w:p>
        </w:tc>
        <w:tc>
          <w:tcPr>
            <w:tcW w:w="993" w:type="dxa"/>
            <w:noWrap w:val="0"/>
            <w:vAlign w:val="top"/>
          </w:tcPr>
          <w:p w14:paraId="7E60B2B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是</w:t>
            </w:r>
          </w:p>
        </w:tc>
        <w:tc>
          <w:tcPr>
            <w:tcW w:w="2062" w:type="dxa"/>
            <w:noWrap w:val="0"/>
            <w:vAlign w:val="top"/>
          </w:tcPr>
          <w:p w14:paraId="236BE80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章程修订中、学校部分制度修订中</w:t>
            </w:r>
          </w:p>
        </w:tc>
      </w:tr>
      <w:tr w14:paraId="3F26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noWrap w:val="0"/>
            <w:vAlign w:val="center"/>
          </w:tcPr>
          <w:p w14:paraId="61B392B2">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1002A559">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w:t>
            </w:r>
          </w:p>
        </w:tc>
        <w:tc>
          <w:tcPr>
            <w:tcW w:w="3982" w:type="dxa"/>
            <w:noWrap w:val="0"/>
            <w:vAlign w:val="center"/>
          </w:tcPr>
          <w:p w14:paraId="0F3BAB9A">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fldChar w:fldCharType="begin"/>
            </w:r>
            <w:r>
              <w:rPr>
                <w:rFonts w:hint="eastAsia" w:ascii="Times New Roman" w:hAnsi="Times New Roman" w:eastAsia="方正仿宋简体" w:cs="Times New Roman"/>
                <w:b w:val="0"/>
                <w:bCs w:val="0"/>
                <w:kern w:val="0"/>
                <w:sz w:val="21"/>
                <w:szCs w:val="21"/>
                <w:lang w:val="en-US" w:eastAsia="zh-CN"/>
              </w:rPr>
              <w:instrText xml:space="preserve"> HYPERLINK "https://baike.baidu.com/item/%E6%95%99%E8%81%8C%E5%B7%A5%E4%BB%A3%E8%A1%A8%E5%A4%A7%E4%BC%9A/10193232?fromModule=lemma_inlink" \t "https://baike.baidu.com/item/%E9%AB%98%E7%AD%89%E5%AD%A6%E6%A0%A1%E4%BF%A1%E6%81%AF%E5%85%AC%E5%BC%80%E4%BA%8B%E9%A1%B9%E6%B8%85%E5%8D%95/_blank" </w:instrText>
            </w:r>
            <w:r>
              <w:rPr>
                <w:rFonts w:hint="eastAsia" w:ascii="Times New Roman" w:hAnsi="Times New Roman" w:eastAsia="方正仿宋简体" w:cs="Times New Roman"/>
                <w:b w:val="0"/>
                <w:bCs w:val="0"/>
                <w:kern w:val="0"/>
                <w:sz w:val="21"/>
                <w:szCs w:val="21"/>
                <w:lang w:val="en-US" w:eastAsia="zh-CN"/>
              </w:rPr>
              <w:fldChar w:fldCharType="separate"/>
            </w:r>
            <w:r>
              <w:rPr>
                <w:rFonts w:hint="default" w:ascii="Times New Roman" w:hAnsi="Times New Roman" w:eastAsia="方正仿宋简体" w:cs="Times New Roman"/>
                <w:b w:val="0"/>
                <w:bCs w:val="0"/>
                <w:kern w:val="0"/>
                <w:sz w:val="21"/>
                <w:szCs w:val="21"/>
                <w:lang w:val="en-US" w:eastAsia="zh-CN"/>
              </w:rPr>
              <w:t>教职工代表大会</w:t>
            </w:r>
            <w:r>
              <w:rPr>
                <w:rFonts w:hint="default" w:ascii="Times New Roman" w:hAnsi="Times New Roman" w:eastAsia="方正仿宋简体" w:cs="Times New Roman"/>
                <w:b w:val="0"/>
                <w:bCs w:val="0"/>
                <w:kern w:val="0"/>
                <w:sz w:val="21"/>
                <w:szCs w:val="21"/>
                <w:lang w:val="en-US" w:eastAsia="zh-CN"/>
              </w:rPr>
              <w:fldChar w:fldCharType="end"/>
            </w:r>
            <w:r>
              <w:rPr>
                <w:rFonts w:hint="default" w:ascii="Times New Roman" w:hAnsi="Times New Roman" w:eastAsia="方正仿宋简体" w:cs="Times New Roman"/>
                <w:b w:val="0"/>
                <w:bCs w:val="0"/>
                <w:kern w:val="0"/>
                <w:sz w:val="21"/>
                <w:szCs w:val="21"/>
                <w:lang w:val="en-US" w:eastAsia="zh-CN"/>
              </w:rPr>
              <w:t>相关制度、工作报告</w:t>
            </w:r>
          </w:p>
        </w:tc>
        <w:tc>
          <w:tcPr>
            <w:tcW w:w="1032" w:type="dxa"/>
            <w:noWrap w:val="0"/>
            <w:vAlign w:val="center"/>
          </w:tcPr>
          <w:p w14:paraId="2FB7322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w:t>
            </w:r>
          </w:p>
        </w:tc>
        <w:tc>
          <w:tcPr>
            <w:tcW w:w="5775" w:type="dxa"/>
            <w:noWrap w:val="0"/>
            <w:vAlign w:val="top"/>
          </w:tcPr>
          <w:p w14:paraId="3620210A">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eastAsia" w:ascii="Times New Roman" w:hAnsi="Times New Roman" w:eastAsia="方正仿宋简体" w:cs="Times New Roman"/>
                <w:b w:val="0"/>
                <w:bCs w:val="0"/>
                <w:kern w:val="0"/>
                <w:sz w:val="21"/>
                <w:szCs w:val="21"/>
                <w:lang w:val="en-US" w:eastAsia="zh-CN"/>
              </w:rPr>
              <w:t>https://dwxcb.cqhve.cn/article_2826.html</w:t>
            </w:r>
          </w:p>
        </w:tc>
        <w:tc>
          <w:tcPr>
            <w:tcW w:w="993" w:type="dxa"/>
            <w:noWrap w:val="0"/>
            <w:vAlign w:val="center"/>
          </w:tcPr>
          <w:p w14:paraId="2B0FAAEB">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是</w:t>
            </w:r>
          </w:p>
        </w:tc>
        <w:tc>
          <w:tcPr>
            <w:tcW w:w="2062" w:type="dxa"/>
            <w:noWrap w:val="0"/>
            <w:vAlign w:val="center"/>
          </w:tcPr>
          <w:p w14:paraId="520FDBB4">
            <w:pPr>
              <w:spacing w:line="300" w:lineRule="exact"/>
              <w:jc w:val="center"/>
              <w:rPr>
                <w:rFonts w:hint="default" w:ascii="Times New Roman" w:hAnsi="Times New Roman" w:eastAsia="方正仿宋简体" w:cs="Times New Roman"/>
                <w:b w:val="0"/>
                <w:bCs w:val="0"/>
                <w:kern w:val="0"/>
                <w:sz w:val="21"/>
                <w:szCs w:val="21"/>
                <w:lang w:val="en-US" w:eastAsia="zh-CN"/>
              </w:rPr>
            </w:pPr>
          </w:p>
        </w:tc>
      </w:tr>
      <w:tr w14:paraId="50161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noWrap w:val="0"/>
            <w:vAlign w:val="center"/>
          </w:tcPr>
          <w:p w14:paraId="54CD1933">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7A3801CC">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w:t>
            </w:r>
          </w:p>
        </w:tc>
        <w:tc>
          <w:tcPr>
            <w:tcW w:w="3982" w:type="dxa"/>
            <w:noWrap w:val="0"/>
            <w:vAlign w:val="center"/>
          </w:tcPr>
          <w:p w14:paraId="75A2BE8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学术委员会相关制度、年度报告</w:t>
            </w:r>
          </w:p>
        </w:tc>
        <w:tc>
          <w:tcPr>
            <w:tcW w:w="1032" w:type="dxa"/>
            <w:noWrap w:val="0"/>
            <w:vAlign w:val="center"/>
          </w:tcPr>
          <w:p w14:paraId="4A8702A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w:t>
            </w:r>
          </w:p>
        </w:tc>
        <w:tc>
          <w:tcPr>
            <w:tcW w:w="5775" w:type="dxa"/>
            <w:noWrap w:val="0"/>
            <w:vAlign w:val="center"/>
          </w:tcPr>
          <w:p w14:paraId="65E5B7DF">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https://www.cqhve.cn/article_1221.html</w:t>
            </w:r>
          </w:p>
        </w:tc>
        <w:tc>
          <w:tcPr>
            <w:tcW w:w="993" w:type="dxa"/>
            <w:noWrap w:val="0"/>
            <w:vAlign w:val="center"/>
          </w:tcPr>
          <w:p w14:paraId="73C8D26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是</w:t>
            </w:r>
          </w:p>
        </w:tc>
        <w:tc>
          <w:tcPr>
            <w:tcW w:w="2062" w:type="dxa"/>
            <w:noWrap w:val="0"/>
            <w:vAlign w:val="center"/>
          </w:tcPr>
          <w:p w14:paraId="6CA5722B">
            <w:pPr>
              <w:spacing w:line="300" w:lineRule="exact"/>
              <w:jc w:val="center"/>
              <w:rPr>
                <w:rFonts w:hint="default" w:ascii="Times New Roman" w:hAnsi="Times New Roman" w:eastAsia="方正仿宋简体" w:cs="Times New Roman"/>
                <w:b w:val="0"/>
                <w:bCs w:val="0"/>
                <w:kern w:val="0"/>
                <w:sz w:val="21"/>
                <w:szCs w:val="21"/>
                <w:lang w:val="en-US" w:eastAsia="zh-CN"/>
              </w:rPr>
            </w:pPr>
          </w:p>
        </w:tc>
      </w:tr>
      <w:tr w14:paraId="6A76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70F507E8">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16C0BA63">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5</w:t>
            </w:r>
          </w:p>
        </w:tc>
        <w:tc>
          <w:tcPr>
            <w:tcW w:w="3982" w:type="dxa"/>
            <w:noWrap w:val="0"/>
            <w:vAlign w:val="center"/>
          </w:tcPr>
          <w:p w14:paraId="4194735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学校发展规划、年度工作计划及重点工作安排</w:t>
            </w:r>
          </w:p>
        </w:tc>
        <w:tc>
          <w:tcPr>
            <w:tcW w:w="1032" w:type="dxa"/>
            <w:noWrap w:val="0"/>
            <w:vAlign w:val="center"/>
          </w:tcPr>
          <w:p w14:paraId="43C85F4F">
            <w:pPr>
              <w:spacing w:line="300" w:lineRule="exact"/>
              <w:jc w:val="center"/>
              <w:rPr>
                <w:rFonts w:hint="eastAsia"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0</w:t>
            </w:r>
          </w:p>
        </w:tc>
        <w:tc>
          <w:tcPr>
            <w:tcW w:w="5775" w:type="dxa"/>
            <w:noWrap w:val="0"/>
            <w:vAlign w:val="top"/>
          </w:tcPr>
          <w:p w14:paraId="1FF1ADB7">
            <w:pPr>
              <w:spacing w:line="300" w:lineRule="exact"/>
              <w:jc w:val="center"/>
              <w:rPr>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3D4495F7">
            <w:pPr>
              <w:spacing w:line="300" w:lineRule="exact"/>
              <w:jc w:val="center"/>
              <w:rPr>
                <w:rFonts w:hint="eastAsia"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否</w:t>
            </w:r>
          </w:p>
        </w:tc>
        <w:tc>
          <w:tcPr>
            <w:tcW w:w="2062" w:type="dxa"/>
            <w:noWrap w:val="0"/>
            <w:vAlign w:val="top"/>
          </w:tcPr>
          <w:p w14:paraId="7133788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暂未录入</w:t>
            </w:r>
          </w:p>
        </w:tc>
      </w:tr>
      <w:tr w14:paraId="4E50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05FF4C59">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2E80D313">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6</w:t>
            </w:r>
          </w:p>
        </w:tc>
        <w:tc>
          <w:tcPr>
            <w:tcW w:w="3982" w:type="dxa"/>
            <w:noWrap w:val="0"/>
            <w:vAlign w:val="center"/>
          </w:tcPr>
          <w:p w14:paraId="75DD7BB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信息公开年度报告</w:t>
            </w:r>
          </w:p>
        </w:tc>
        <w:tc>
          <w:tcPr>
            <w:tcW w:w="1032" w:type="dxa"/>
            <w:noWrap w:val="0"/>
            <w:vAlign w:val="center"/>
          </w:tcPr>
          <w:p w14:paraId="2F8F5262">
            <w:pPr>
              <w:spacing w:line="300" w:lineRule="exact"/>
              <w:jc w:val="center"/>
              <w:rPr>
                <w:rFonts w:hint="eastAsia"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1</w:t>
            </w:r>
          </w:p>
        </w:tc>
        <w:tc>
          <w:tcPr>
            <w:tcW w:w="5775" w:type="dxa"/>
            <w:noWrap w:val="0"/>
            <w:vAlign w:val="top"/>
          </w:tcPr>
          <w:p w14:paraId="1FE7AE1B">
            <w:pPr>
              <w:spacing w:line="300" w:lineRule="exact"/>
              <w:jc w:val="center"/>
              <w:rPr>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https://www.cqhve.cn/article_2830.html</w:t>
            </w:r>
          </w:p>
        </w:tc>
        <w:tc>
          <w:tcPr>
            <w:tcW w:w="993" w:type="dxa"/>
            <w:noWrap w:val="0"/>
            <w:vAlign w:val="top"/>
          </w:tcPr>
          <w:p w14:paraId="6C276BEF">
            <w:pPr>
              <w:spacing w:line="300" w:lineRule="exact"/>
              <w:jc w:val="center"/>
              <w:rPr>
                <w:rFonts w:hint="eastAsia"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是</w:t>
            </w:r>
          </w:p>
        </w:tc>
        <w:tc>
          <w:tcPr>
            <w:tcW w:w="2062" w:type="dxa"/>
            <w:noWrap w:val="0"/>
            <w:vAlign w:val="top"/>
          </w:tcPr>
          <w:p w14:paraId="09245444">
            <w:pPr>
              <w:spacing w:line="300" w:lineRule="exact"/>
              <w:rPr>
                <w:rFonts w:hint="default" w:ascii="Times New Roman" w:hAnsi="Times New Roman" w:eastAsia="方正仿宋简体" w:cs="Times New Roman"/>
                <w:b w:val="0"/>
                <w:bCs w:val="0"/>
                <w:kern w:val="0"/>
                <w:szCs w:val="21"/>
              </w:rPr>
            </w:pPr>
          </w:p>
        </w:tc>
      </w:tr>
      <w:tr w14:paraId="2F4D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7A74A5C5">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招生考试</w:t>
            </w:r>
          </w:p>
          <w:p w14:paraId="37F4174E">
            <w:pPr>
              <w:spacing w:line="360" w:lineRule="exact"/>
              <w:jc w:val="center"/>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lang w:val="en-US" w:eastAsia="zh-CN"/>
              </w:rPr>
              <w:t>信息</w:t>
            </w:r>
          </w:p>
        </w:tc>
        <w:tc>
          <w:tcPr>
            <w:tcW w:w="567" w:type="dxa"/>
            <w:noWrap w:val="0"/>
            <w:vAlign w:val="center"/>
          </w:tcPr>
          <w:p w14:paraId="035BE0DF">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7</w:t>
            </w:r>
          </w:p>
        </w:tc>
        <w:tc>
          <w:tcPr>
            <w:tcW w:w="3982" w:type="dxa"/>
            <w:noWrap w:val="0"/>
            <w:vAlign w:val="center"/>
          </w:tcPr>
          <w:p w14:paraId="7EA5392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招生章程及特殊类型招生办法，分批次、分科类招生计划</w:t>
            </w:r>
          </w:p>
        </w:tc>
        <w:tc>
          <w:tcPr>
            <w:tcW w:w="1032" w:type="dxa"/>
            <w:noWrap w:val="0"/>
            <w:vAlign w:val="center"/>
          </w:tcPr>
          <w:p w14:paraId="279F6FB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6</w:t>
            </w:r>
          </w:p>
        </w:tc>
        <w:tc>
          <w:tcPr>
            <w:tcW w:w="5775" w:type="dxa"/>
            <w:noWrap w:val="0"/>
            <w:vAlign w:val="top"/>
          </w:tcPr>
          <w:p w14:paraId="1E080B65">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"https://zsc.cqhve.cn/article_1767.html"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https://zsc.cqhve.cn/article_1767.html</w:t>
            </w:r>
            <w:r>
              <w:rPr>
                <w:rStyle w:val="7"/>
                <w:rFonts w:hint="default" w:ascii="Times New Roman" w:hAnsi="Times New Roman" w:eastAsia="方正仿宋简体" w:cs="Times New Roman"/>
                <w:b w:val="0"/>
                <w:bCs w:val="0"/>
                <w:kern w:val="0"/>
                <w:sz w:val="21"/>
                <w:szCs w:val="21"/>
                <w:lang w:val="en-US" w:eastAsia="zh-CN"/>
              </w:rPr>
              <w:fldChar w:fldCharType="end"/>
            </w:r>
          </w:p>
          <w:p w14:paraId="7600A140">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"https://zsc.cqhve.cn/article_1768.html"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https://zsc.cqhve.cn/article_1768.html</w:t>
            </w:r>
            <w:r>
              <w:rPr>
                <w:rStyle w:val="7"/>
                <w:rFonts w:hint="default" w:ascii="Times New Roman" w:hAnsi="Times New Roman" w:eastAsia="方正仿宋简体" w:cs="Times New Roman"/>
                <w:b w:val="0"/>
                <w:bCs w:val="0"/>
                <w:kern w:val="0"/>
                <w:sz w:val="21"/>
                <w:szCs w:val="21"/>
                <w:lang w:val="en-US" w:eastAsia="zh-CN"/>
              </w:rPr>
              <w:fldChar w:fldCharType="end"/>
            </w:r>
          </w:p>
          <w:p w14:paraId="124F6857">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"https://chongqing.eol.cn/cqzy/202406/t20240623_2618599.shtml"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https://chongqing.eol.cn/cqzy/202406/t20240623_2618599.shtml</w:t>
            </w:r>
            <w:r>
              <w:rPr>
                <w:rStyle w:val="7"/>
                <w:rFonts w:hint="default" w:ascii="Times New Roman" w:hAnsi="Times New Roman" w:eastAsia="方正仿宋简体" w:cs="Times New Roman"/>
                <w:b w:val="0"/>
                <w:bCs w:val="0"/>
                <w:kern w:val="0"/>
                <w:sz w:val="21"/>
                <w:szCs w:val="21"/>
                <w:lang w:val="en-US" w:eastAsia="zh-CN"/>
              </w:rPr>
              <w:fldChar w:fldCharType="end"/>
            </w:r>
          </w:p>
          <w:p w14:paraId="39FB2E1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"https://gaokao.chsi.com.cn/zsgs/zhangcheng/listVerifedZszc--infoId-5472106921,method-view,schId-2727103821.dhtm"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https://gaokao.chsi.com.cn/zsgs/zhangcheng/listVerifedZszc--infoId-5472106921,method-view,schId-2727103821.dhtm</w:t>
            </w:r>
            <w:r>
              <w:rPr>
                <w:rStyle w:val="7"/>
                <w:rFonts w:hint="default" w:ascii="Times New Roman" w:hAnsi="Times New Roman" w:eastAsia="方正仿宋简体" w:cs="Times New Roman"/>
                <w:b w:val="0"/>
                <w:bCs w:val="0"/>
                <w:kern w:val="0"/>
                <w:sz w:val="21"/>
                <w:szCs w:val="21"/>
                <w:lang w:val="en-US" w:eastAsia="zh-CN"/>
              </w:rPr>
              <w:fldChar w:fldCharType="end"/>
            </w:r>
          </w:p>
          <w:p w14:paraId="120057CF">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"https://mp.weixin.qq.com/s/u3ZowvZ9rBnET49XecjysA"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https://mp.weixin.qq.com/s/u3ZowvZ9rBnET49XecjysA</w:t>
            </w:r>
            <w:r>
              <w:rPr>
                <w:rStyle w:val="7"/>
                <w:rFonts w:hint="default" w:ascii="Times New Roman" w:hAnsi="Times New Roman" w:eastAsia="方正仿宋简体" w:cs="Times New Roman"/>
                <w:b w:val="0"/>
                <w:bCs w:val="0"/>
                <w:kern w:val="0"/>
                <w:sz w:val="21"/>
                <w:szCs w:val="21"/>
                <w:lang w:val="en-US" w:eastAsia="zh-CN"/>
              </w:rPr>
              <w:fldChar w:fldCharType="end"/>
            </w:r>
          </w:p>
          <w:p w14:paraId="0B78A39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https://mp.weixin.qq.com/s/47PK3CmXp5Ql4jKzwnVsSQ</w:t>
            </w:r>
          </w:p>
        </w:tc>
        <w:tc>
          <w:tcPr>
            <w:tcW w:w="993" w:type="dxa"/>
            <w:noWrap w:val="0"/>
            <w:vAlign w:val="top"/>
          </w:tcPr>
          <w:p w14:paraId="7E70C3D1">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773E08FD">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6A533F2D">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是</w:t>
            </w:r>
          </w:p>
        </w:tc>
        <w:tc>
          <w:tcPr>
            <w:tcW w:w="2062" w:type="dxa"/>
            <w:noWrap w:val="0"/>
            <w:vAlign w:val="top"/>
          </w:tcPr>
          <w:p w14:paraId="222B931E">
            <w:pPr>
              <w:spacing w:line="300" w:lineRule="exact"/>
              <w:jc w:val="center"/>
              <w:rPr>
                <w:rFonts w:hint="default" w:ascii="Times New Roman" w:hAnsi="Times New Roman" w:eastAsia="方正仿宋简体" w:cs="Times New Roman"/>
                <w:b w:val="0"/>
                <w:bCs w:val="0"/>
                <w:kern w:val="0"/>
                <w:sz w:val="21"/>
                <w:szCs w:val="21"/>
                <w:lang w:val="en-US" w:eastAsia="zh-CN"/>
              </w:rPr>
            </w:pPr>
          </w:p>
        </w:tc>
      </w:tr>
      <w:tr w14:paraId="4794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39147B61">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14414C0">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8</w:t>
            </w:r>
          </w:p>
        </w:tc>
        <w:tc>
          <w:tcPr>
            <w:tcW w:w="3982" w:type="dxa"/>
            <w:noWrap w:val="0"/>
            <w:vAlign w:val="center"/>
          </w:tcPr>
          <w:p w14:paraId="1A6E431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保送、自主选拔录取、高水平运动员和艺术特长生招生等特殊类型招生入选考生资格及测试结果</w:t>
            </w:r>
          </w:p>
        </w:tc>
        <w:tc>
          <w:tcPr>
            <w:tcW w:w="1032" w:type="dxa"/>
            <w:noWrap w:val="0"/>
            <w:vAlign w:val="center"/>
          </w:tcPr>
          <w:p w14:paraId="0EBB4858">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0</w:t>
            </w:r>
          </w:p>
        </w:tc>
        <w:tc>
          <w:tcPr>
            <w:tcW w:w="5775" w:type="dxa"/>
            <w:noWrap w:val="0"/>
            <w:vAlign w:val="top"/>
          </w:tcPr>
          <w:p w14:paraId="2B665E72">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605FCF17">
            <w:pPr>
              <w:spacing w:line="300" w:lineRule="exact"/>
              <w:jc w:val="center"/>
              <w:rPr>
                <w:rFonts w:hint="default" w:ascii="Times New Roman" w:hAnsi="Times New Roman" w:eastAsia="方正仿宋简体" w:cs="Times New Roman"/>
                <w:b w:val="0"/>
                <w:bCs w:val="0"/>
                <w:kern w:val="0"/>
                <w:sz w:val="21"/>
                <w:szCs w:val="21"/>
                <w:lang w:val="en-US" w:eastAsia="zh-CN"/>
              </w:rPr>
            </w:pPr>
          </w:p>
        </w:tc>
        <w:tc>
          <w:tcPr>
            <w:tcW w:w="2062" w:type="dxa"/>
            <w:noWrap w:val="0"/>
            <w:vAlign w:val="top"/>
          </w:tcPr>
          <w:p w14:paraId="6536593B">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1CCC0243">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无此招生序列</w:t>
            </w:r>
          </w:p>
        </w:tc>
      </w:tr>
      <w:tr w14:paraId="58B7B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33DEAA18">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5C4D7276">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9</w:t>
            </w:r>
          </w:p>
        </w:tc>
        <w:tc>
          <w:tcPr>
            <w:tcW w:w="3982" w:type="dxa"/>
            <w:noWrap w:val="0"/>
            <w:vAlign w:val="center"/>
          </w:tcPr>
          <w:p w14:paraId="74ADFF4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考生个人录取信息查询渠道和办法，分批次、分科类录取人数和录取最低分</w:t>
            </w:r>
          </w:p>
        </w:tc>
        <w:tc>
          <w:tcPr>
            <w:tcW w:w="1032" w:type="dxa"/>
            <w:noWrap w:val="0"/>
            <w:vAlign w:val="center"/>
          </w:tcPr>
          <w:p w14:paraId="3D18CF9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1</w:t>
            </w:r>
          </w:p>
        </w:tc>
        <w:tc>
          <w:tcPr>
            <w:tcW w:w="5775" w:type="dxa"/>
            <w:noWrap w:val="0"/>
            <w:vAlign w:val="top"/>
          </w:tcPr>
          <w:p w14:paraId="4467237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p w14:paraId="2A06308E">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https://www.cqzk.com.cn/</w:t>
            </w:r>
          </w:p>
        </w:tc>
        <w:tc>
          <w:tcPr>
            <w:tcW w:w="993" w:type="dxa"/>
            <w:noWrap w:val="0"/>
            <w:vAlign w:val="top"/>
          </w:tcPr>
          <w:p w14:paraId="0EC203C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 xml:space="preserve">   </w:t>
            </w:r>
          </w:p>
          <w:p w14:paraId="19210024">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6C90193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考生</w:t>
            </w:r>
            <w:r>
              <w:rPr>
                <w:rFonts w:hint="eastAsia" w:ascii="Times New Roman" w:hAnsi="Times New Roman" w:eastAsia="方正仿宋简体" w:cs="Times New Roman"/>
                <w:b w:val="0"/>
                <w:bCs w:val="0"/>
                <w:kern w:val="0"/>
                <w:sz w:val="21"/>
                <w:szCs w:val="21"/>
                <w:lang w:val="en-US" w:eastAsia="zh-CN"/>
              </w:rPr>
              <w:t>可</w:t>
            </w:r>
            <w:r>
              <w:rPr>
                <w:rFonts w:hint="default" w:ascii="Times New Roman" w:hAnsi="Times New Roman" w:eastAsia="方正仿宋简体" w:cs="Times New Roman"/>
                <w:b w:val="0"/>
                <w:bCs w:val="0"/>
                <w:kern w:val="0"/>
                <w:sz w:val="21"/>
                <w:szCs w:val="21"/>
                <w:lang w:val="en-US" w:eastAsia="zh-CN"/>
              </w:rPr>
              <w:t>通过市教委官方网站查询，招生处开通了24小时座机电话查询通道</w:t>
            </w:r>
          </w:p>
        </w:tc>
      </w:tr>
      <w:tr w14:paraId="769A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665E6125">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7E66A06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10</w:t>
            </w:r>
          </w:p>
        </w:tc>
        <w:tc>
          <w:tcPr>
            <w:tcW w:w="3982" w:type="dxa"/>
            <w:noWrap w:val="0"/>
            <w:vAlign w:val="center"/>
          </w:tcPr>
          <w:p w14:paraId="59D1E5C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招生咨询及考生申诉渠道，新生复查期间有关举报、调查及处理结果</w:t>
            </w:r>
          </w:p>
        </w:tc>
        <w:tc>
          <w:tcPr>
            <w:tcW w:w="1032" w:type="dxa"/>
            <w:noWrap w:val="0"/>
            <w:vAlign w:val="center"/>
          </w:tcPr>
          <w:p w14:paraId="3EB2CC8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6</w:t>
            </w:r>
          </w:p>
        </w:tc>
        <w:tc>
          <w:tcPr>
            <w:tcW w:w="5775" w:type="dxa"/>
            <w:noWrap w:val="0"/>
            <w:vAlign w:val="top"/>
          </w:tcPr>
          <w:p w14:paraId="6B7E6B82">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"https://zsc.cqhve.cn/article_1767.html"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https://zsc.cqhve.cn/article_1767.html</w:t>
            </w:r>
            <w:r>
              <w:rPr>
                <w:rStyle w:val="7"/>
                <w:rFonts w:hint="default" w:ascii="Times New Roman" w:hAnsi="Times New Roman" w:eastAsia="方正仿宋简体" w:cs="Times New Roman"/>
                <w:b w:val="0"/>
                <w:bCs w:val="0"/>
                <w:kern w:val="0"/>
                <w:sz w:val="21"/>
                <w:szCs w:val="21"/>
                <w:lang w:val="en-US" w:eastAsia="zh-CN"/>
              </w:rPr>
              <w:fldChar w:fldCharType="end"/>
            </w:r>
          </w:p>
          <w:p w14:paraId="767502C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"https://zsc.cqhve.cn/article_1768.html"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https://zsc.cqhve.cn/article_1768.html</w:t>
            </w:r>
            <w:r>
              <w:rPr>
                <w:rStyle w:val="7"/>
                <w:rFonts w:hint="default" w:ascii="Times New Roman" w:hAnsi="Times New Roman" w:eastAsia="方正仿宋简体" w:cs="Times New Roman"/>
                <w:b w:val="0"/>
                <w:bCs w:val="0"/>
                <w:kern w:val="0"/>
                <w:sz w:val="21"/>
                <w:szCs w:val="21"/>
                <w:lang w:val="en-US" w:eastAsia="zh-CN"/>
              </w:rPr>
              <w:fldChar w:fldCharType="end"/>
            </w:r>
          </w:p>
          <w:p w14:paraId="6DE679E0">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"https://chongqing.eol.cn/cqzy/202406/t20240623_2618599.shtml"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https://chongqing.eol.cn/cqzy/202406/t20240623_2618599.shtml</w:t>
            </w:r>
            <w:r>
              <w:rPr>
                <w:rStyle w:val="7"/>
                <w:rFonts w:hint="default" w:ascii="Times New Roman" w:hAnsi="Times New Roman" w:eastAsia="方正仿宋简体" w:cs="Times New Roman"/>
                <w:b w:val="0"/>
                <w:bCs w:val="0"/>
                <w:kern w:val="0"/>
                <w:sz w:val="21"/>
                <w:szCs w:val="21"/>
                <w:lang w:val="en-US" w:eastAsia="zh-CN"/>
              </w:rPr>
              <w:fldChar w:fldCharType="end"/>
            </w:r>
          </w:p>
          <w:p w14:paraId="26AC32A6">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"https://gaokao.chsi.com.cn/zsgs/zhangcheng/listVerifedZszc--infoId-5472106921,method-view,schId-2727103821.dhtm"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https://gaokao.chsi.com.cn/zsgs/zhangcheng/listVerifedZszc--infoId-5472106921,method-view,schId-2727103821.dhtm</w:t>
            </w:r>
            <w:r>
              <w:rPr>
                <w:rStyle w:val="7"/>
                <w:rFonts w:hint="default" w:ascii="Times New Roman" w:hAnsi="Times New Roman" w:eastAsia="方正仿宋简体" w:cs="Times New Roman"/>
                <w:b w:val="0"/>
                <w:bCs w:val="0"/>
                <w:kern w:val="0"/>
                <w:sz w:val="21"/>
                <w:szCs w:val="21"/>
                <w:lang w:val="en-US" w:eastAsia="zh-CN"/>
              </w:rPr>
              <w:fldChar w:fldCharType="end"/>
            </w:r>
          </w:p>
          <w:p w14:paraId="0B039855">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"https://mp.weixin.qq.com/s/u3ZowvZ9rBnET49XecjysA"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https://mp.weixin.qq.com/s/u3ZowvZ9rBnET49XecjysA</w:t>
            </w:r>
            <w:r>
              <w:rPr>
                <w:rStyle w:val="7"/>
                <w:rFonts w:hint="default" w:ascii="Times New Roman" w:hAnsi="Times New Roman" w:eastAsia="方正仿宋简体" w:cs="Times New Roman"/>
                <w:b w:val="0"/>
                <w:bCs w:val="0"/>
                <w:kern w:val="0"/>
                <w:sz w:val="21"/>
                <w:szCs w:val="21"/>
                <w:lang w:val="en-US" w:eastAsia="zh-CN"/>
              </w:rPr>
              <w:fldChar w:fldCharType="end"/>
            </w:r>
          </w:p>
          <w:p w14:paraId="43C10550">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https://mp.weixin.qq.com/s/47PK3CmXp5Ql4jKzwnVsSQ</w:t>
            </w:r>
          </w:p>
        </w:tc>
        <w:tc>
          <w:tcPr>
            <w:tcW w:w="993" w:type="dxa"/>
            <w:noWrap w:val="0"/>
            <w:vAlign w:val="top"/>
          </w:tcPr>
          <w:p w14:paraId="31F26702">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7016BBC9">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431F2F85">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567D2ECA">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0BD741A3">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4CE338A8">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605D718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是</w:t>
            </w:r>
          </w:p>
        </w:tc>
        <w:tc>
          <w:tcPr>
            <w:tcW w:w="2062" w:type="dxa"/>
            <w:noWrap w:val="0"/>
            <w:vAlign w:val="top"/>
          </w:tcPr>
          <w:p w14:paraId="2B65508E">
            <w:pPr>
              <w:spacing w:line="300" w:lineRule="exact"/>
              <w:jc w:val="center"/>
              <w:rPr>
                <w:rFonts w:hint="default" w:ascii="Times New Roman" w:hAnsi="Times New Roman" w:eastAsia="方正仿宋简体" w:cs="Times New Roman"/>
                <w:b w:val="0"/>
                <w:bCs w:val="0"/>
                <w:kern w:val="0"/>
                <w:sz w:val="21"/>
                <w:szCs w:val="21"/>
                <w:lang w:val="en-US" w:eastAsia="zh-CN"/>
              </w:rPr>
            </w:pPr>
          </w:p>
        </w:tc>
      </w:tr>
      <w:tr w14:paraId="2497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4" w:type="dxa"/>
            <w:vMerge w:val="continue"/>
            <w:noWrap w:val="0"/>
            <w:vAlign w:val="center"/>
          </w:tcPr>
          <w:p w14:paraId="36B4F4CC">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1EB26BE7">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11</w:t>
            </w:r>
          </w:p>
        </w:tc>
        <w:tc>
          <w:tcPr>
            <w:tcW w:w="3982" w:type="dxa"/>
            <w:noWrap w:val="0"/>
            <w:vAlign w:val="center"/>
          </w:tcPr>
          <w:p w14:paraId="2BA598A9">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研究生招生简章、招生专业目录、复试录取办法，各院（系、所）或学科、专业招收研究生人数</w:t>
            </w:r>
          </w:p>
        </w:tc>
        <w:tc>
          <w:tcPr>
            <w:tcW w:w="1032" w:type="dxa"/>
            <w:noWrap w:val="0"/>
            <w:vAlign w:val="center"/>
          </w:tcPr>
          <w:p w14:paraId="06E1CC7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34336B17">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0AC19B5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5CD9947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无此</w:t>
            </w:r>
            <w:r>
              <w:rPr>
                <w:rFonts w:hint="default" w:ascii="Times New Roman" w:hAnsi="Times New Roman" w:eastAsia="方正仿宋简体" w:cs="Times New Roman"/>
                <w:b w:val="0"/>
                <w:bCs w:val="0"/>
                <w:kern w:val="0"/>
                <w:sz w:val="21"/>
                <w:szCs w:val="21"/>
                <w:lang w:val="en-US" w:eastAsia="zh-CN"/>
              </w:rPr>
              <w:t>招生序列</w:t>
            </w:r>
          </w:p>
        </w:tc>
      </w:tr>
      <w:tr w14:paraId="5DFF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48443B6">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2AA66DE3">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12</w:t>
            </w:r>
          </w:p>
        </w:tc>
        <w:tc>
          <w:tcPr>
            <w:tcW w:w="3982" w:type="dxa"/>
            <w:noWrap w:val="0"/>
            <w:vAlign w:val="center"/>
          </w:tcPr>
          <w:p w14:paraId="419BB3E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参加研究生复试的考生成绩</w:t>
            </w:r>
          </w:p>
        </w:tc>
        <w:tc>
          <w:tcPr>
            <w:tcW w:w="1032" w:type="dxa"/>
            <w:noWrap w:val="0"/>
            <w:vAlign w:val="center"/>
          </w:tcPr>
          <w:p w14:paraId="1A747A8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4B993C3A">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2AD0003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5D4F28C3">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无此招生序列</w:t>
            </w:r>
          </w:p>
        </w:tc>
      </w:tr>
      <w:tr w14:paraId="4301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2295A586">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5FAC9A4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13</w:t>
            </w:r>
          </w:p>
        </w:tc>
        <w:tc>
          <w:tcPr>
            <w:tcW w:w="3982" w:type="dxa"/>
            <w:noWrap w:val="0"/>
            <w:vAlign w:val="center"/>
          </w:tcPr>
          <w:p w14:paraId="1B54723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拟录取研究生名单</w:t>
            </w:r>
          </w:p>
        </w:tc>
        <w:tc>
          <w:tcPr>
            <w:tcW w:w="1032" w:type="dxa"/>
            <w:noWrap w:val="0"/>
            <w:vAlign w:val="center"/>
          </w:tcPr>
          <w:p w14:paraId="5C3C5F84">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09C689FB">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5DAA6D27">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703D173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无此招生序列</w:t>
            </w:r>
          </w:p>
        </w:tc>
      </w:tr>
      <w:tr w14:paraId="139B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FB7C281">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61686B2A">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14</w:t>
            </w:r>
          </w:p>
        </w:tc>
        <w:tc>
          <w:tcPr>
            <w:tcW w:w="3982" w:type="dxa"/>
            <w:noWrap w:val="0"/>
            <w:vAlign w:val="center"/>
          </w:tcPr>
          <w:p w14:paraId="1F7EB63B">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研究生招生咨询及申诉渠道</w:t>
            </w:r>
          </w:p>
        </w:tc>
        <w:tc>
          <w:tcPr>
            <w:tcW w:w="1032" w:type="dxa"/>
            <w:noWrap w:val="0"/>
            <w:vAlign w:val="center"/>
          </w:tcPr>
          <w:p w14:paraId="6B06C11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0F247F34">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4E619A7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73B55DB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无此招生序列</w:t>
            </w:r>
          </w:p>
        </w:tc>
      </w:tr>
      <w:tr w14:paraId="746F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213B4A8C">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财务、资产及收费信息</w:t>
            </w:r>
          </w:p>
          <w:p w14:paraId="1B813A5A">
            <w:pPr>
              <w:pStyle w:val="2"/>
              <w:rPr>
                <w:rFonts w:hint="default" w:ascii="Times New Roman" w:hAnsi="Times New Roman" w:cs="Times New Roman"/>
                <w:b w:val="0"/>
                <w:bCs w:val="0"/>
              </w:rPr>
            </w:pPr>
          </w:p>
        </w:tc>
        <w:tc>
          <w:tcPr>
            <w:tcW w:w="567" w:type="dxa"/>
            <w:noWrap w:val="0"/>
            <w:vAlign w:val="center"/>
          </w:tcPr>
          <w:p w14:paraId="54CC3012">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15</w:t>
            </w:r>
          </w:p>
        </w:tc>
        <w:tc>
          <w:tcPr>
            <w:tcW w:w="3982" w:type="dxa"/>
            <w:noWrap w:val="0"/>
            <w:vAlign w:val="center"/>
          </w:tcPr>
          <w:p w14:paraId="6DAFE68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财务、资产管理制度</w:t>
            </w:r>
          </w:p>
        </w:tc>
        <w:tc>
          <w:tcPr>
            <w:tcW w:w="1032" w:type="dxa"/>
            <w:noWrap w:val="0"/>
            <w:vAlign w:val="center"/>
          </w:tcPr>
          <w:p w14:paraId="3857D02D">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4</w:t>
            </w:r>
          </w:p>
        </w:tc>
        <w:tc>
          <w:tcPr>
            <w:tcW w:w="5775" w:type="dxa"/>
            <w:noWrap w:val="0"/>
            <w:vAlign w:val="top"/>
          </w:tcPr>
          <w:p w14:paraId="6A212F1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"https://cwb.cqhve.cn/article_1949.html"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https://cwb.cqhve.cn/article_1949.html</w:t>
            </w:r>
            <w:r>
              <w:rPr>
                <w:rStyle w:val="7"/>
                <w:rFonts w:hint="default" w:ascii="Times New Roman" w:hAnsi="Times New Roman" w:eastAsia="方正仿宋简体" w:cs="Times New Roman"/>
                <w:b w:val="0"/>
                <w:bCs w:val="0"/>
                <w:kern w:val="0"/>
                <w:sz w:val="21"/>
                <w:szCs w:val="21"/>
                <w:lang w:val="en-US" w:eastAsia="zh-CN"/>
              </w:rPr>
              <w:fldChar w:fldCharType="end"/>
            </w:r>
          </w:p>
          <w:p w14:paraId="74F1344E">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"https://cwb.cqhve.cn/article_1538.html"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https://cwb.cqhve.cn/article_1538.html</w:t>
            </w:r>
            <w:r>
              <w:rPr>
                <w:rStyle w:val="7"/>
                <w:rFonts w:hint="default" w:ascii="Times New Roman" w:hAnsi="Times New Roman" w:eastAsia="方正仿宋简体" w:cs="Times New Roman"/>
                <w:b w:val="0"/>
                <w:bCs w:val="0"/>
                <w:kern w:val="0"/>
                <w:sz w:val="21"/>
                <w:szCs w:val="21"/>
                <w:lang w:val="en-US" w:eastAsia="zh-CN"/>
              </w:rPr>
              <w:fldChar w:fldCharType="end"/>
            </w:r>
          </w:p>
          <w:p w14:paraId="1764991A">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"https://cwb.cqhve.cn/article_1539.html"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https://cwb.cqhve.cn/article_1539.html</w:t>
            </w:r>
            <w:r>
              <w:rPr>
                <w:rStyle w:val="7"/>
                <w:rFonts w:hint="default" w:ascii="Times New Roman" w:hAnsi="Times New Roman" w:eastAsia="方正仿宋简体" w:cs="Times New Roman"/>
                <w:b w:val="0"/>
                <w:bCs w:val="0"/>
                <w:kern w:val="0"/>
                <w:sz w:val="21"/>
                <w:szCs w:val="21"/>
                <w:lang w:val="en-US" w:eastAsia="zh-CN"/>
              </w:rPr>
              <w:fldChar w:fldCharType="end"/>
            </w:r>
          </w:p>
          <w:p w14:paraId="55E150EE">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"https://cwb.cqhve.cn/article_1761.html"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https://cwb.cqhve.cn/article_1761.html</w:t>
            </w:r>
            <w:r>
              <w:rPr>
                <w:rStyle w:val="7"/>
                <w:rFonts w:hint="default" w:ascii="Times New Roman" w:hAnsi="Times New Roman" w:eastAsia="方正仿宋简体" w:cs="Times New Roman"/>
                <w:b w:val="0"/>
                <w:bCs w:val="0"/>
                <w:kern w:val="0"/>
                <w:sz w:val="21"/>
                <w:szCs w:val="21"/>
                <w:lang w:val="en-US" w:eastAsia="zh-CN"/>
              </w:rPr>
              <w:fldChar w:fldCharType="end"/>
            </w:r>
          </w:p>
        </w:tc>
        <w:tc>
          <w:tcPr>
            <w:tcW w:w="993" w:type="dxa"/>
            <w:noWrap w:val="0"/>
            <w:vAlign w:val="top"/>
          </w:tcPr>
          <w:p w14:paraId="26E2048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4BF7A1A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相关制度正在修订中</w:t>
            </w:r>
          </w:p>
        </w:tc>
      </w:tr>
      <w:tr w14:paraId="3267E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B7751E2">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7E17391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16</w:t>
            </w:r>
          </w:p>
        </w:tc>
        <w:tc>
          <w:tcPr>
            <w:tcW w:w="3982" w:type="dxa"/>
            <w:noWrap w:val="0"/>
            <w:vAlign w:val="center"/>
          </w:tcPr>
          <w:p w14:paraId="19C0D3B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受捐赠财产的使用与管理情况</w:t>
            </w:r>
          </w:p>
        </w:tc>
        <w:tc>
          <w:tcPr>
            <w:tcW w:w="1032" w:type="dxa"/>
            <w:noWrap w:val="0"/>
            <w:vAlign w:val="center"/>
          </w:tcPr>
          <w:p w14:paraId="10F7592D">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1836B123">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3F77A74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534F5BD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受赠资产金额较少未予披露</w:t>
            </w:r>
          </w:p>
        </w:tc>
      </w:tr>
      <w:tr w14:paraId="758E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72E5F489">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7EB27168">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17</w:t>
            </w:r>
          </w:p>
        </w:tc>
        <w:tc>
          <w:tcPr>
            <w:tcW w:w="3982" w:type="dxa"/>
            <w:noWrap w:val="0"/>
            <w:vAlign w:val="center"/>
          </w:tcPr>
          <w:p w14:paraId="4A91A11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校办企业资产、负债、国有资产保值增值等信息</w:t>
            </w:r>
          </w:p>
        </w:tc>
        <w:tc>
          <w:tcPr>
            <w:tcW w:w="1032" w:type="dxa"/>
            <w:noWrap w:val="0"/>
            <w:vAlign w:val="center"/>
          </w:tcPr>
          <w:p w14:paraId="6AD6CBD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157AC63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7407DE68">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78422AE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未涉及</w:t>
            </w:r>
          </w:p>
        </w:tc>
      </w:tr>
      <w:tr w14:paraId="29CA4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2EF9710A">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5FCDE67E">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18</w:t>
            </w:r>
          </w:p>
        </w:tc>
        <w:tc>
          <w:tcPr>
            <w:tcW w:w="3982" w:type="dxa"/>
            <w:noWrap w:val="0"/>
            <w:vAlign w:val="center"/>
          </w:tcPr>
          <w:p w14:paraId="7A39B4B5">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仪器设备、图书、药品等物资设备采购和重大基建工程的招投标</w:t>
            </w:r>
          </w:p>
        </w:tc>
        <w:tc>
          <w:tcPr>
            <w:tcW w:w="1032" w:type="dxa"/>
            <w:noWrap w:val="0"/>
            <w:vAlign w:val="center"/>
          </w:tcPr>
          <w:p w14:paraId="0CA7868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8</w:t>
            </w:r>
          </w:p>
        </w:tc>
        <w:tc>
          <w:tcPr>
            <w:tcW w:w="5775" w:type="dxa"/>
            <w:noWrap w:val="0"/>
            <w:vAlign w:val="top"/>
          </w:tcPr>
          <w:p w14:paraId="3BBF3363">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"https://www.cqggzy.com/dazuweb/xxhz/014001/014001001/transactionInfo6.html"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https://www.cqggzy.com/dazuweb/xxhz/014001/014001001/transactionInfo6.html</w:t>
            </w:r>
            <w:r>
              <w:rPr>
                <w:rStyle w:val="7"/>
                <w:rFonts w:hint="default" w:ascii="Times New Roman" w:hAnsi="Times New Roman" w:eastAsia="方正仿宋简体" w:cs="Times New Roman"/>
                <w:b w:val="0"/>
                <w:bCs w:val="0"/>
                <w:kern w:val="0"/>
                <w:sz w:val="21"/>
                <w:szCs w:val="21"/>
                <w:lang w:val="en-US" w:eastAsia="zh-CN"/>
              </w:rPr>
              <w:fldChar w:fldCharType="end"/>
            </w:r>
          </w:p>
          <w:p w14:paraId="2394743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https://www.gec123.com/</w:t>
            </w:r>
          </w:p>
        </w:tc>
        <w:tc>
          <w:tcPr>
            <w:tcW w:w="993" w:type="dxa"/>
            <w:noWrap w:val="0"/>
            <w:vAlign w:val="top"/>
          </w:tcPr>
          <w:p w14:paraId="01405FF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0F02717B">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在大足公共交易服务中心和行采家公开招标</w:t>
            </w:r>
          </w:p>
        </w:tc>
      </w:tr>
      <w:tr w14:paraId="6127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31EAB18F">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542FE535">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19</w:t>
            </w:r>
          </w:p>
        </w:tc>
        <w:tc>
          <w:tcPr>
            <w:tcW w:w="3982" w:type="dxa"/>
            <w:noWrap w:val="0"/>
            <w:vAlign w:val="center"/>
          </w:tcPr>
          <w:p w14:paraId="14763D0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收支预算总表、收入预算表、支出预算表、财政拨款支出预算表</w:t>
            </w:r>
          </w:p>
        </w:tc>
        <w:tc>
          <w:tcPr>
            <w:tcW w:w="1032" w:type="dxa"/>
            <w:noWrap w:val="0"/>
            <w:vAlign w:val="center"/>
          </w:tcPr>
          <w:p w14:paraId="035ADF6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53F4F40E">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73DE8EC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25989AF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暂未录入</w:t>
            </w:r>
          </w:p>
        </w:tc>
      </w:tr>
      <w:tr w14:paraId="1B57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81998C7">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7C7120AE">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20</w:t>
            </w:r>
          </w:p>
        </w:tc>
        <w:tc>
          <w:tcPr>
            <w:tcW w:w="3982" w:type="dxa"/>
            <w:noWrap w:val="0"/>
            <w:vAlign w:val="center"/>
          </w:tcPr>
          <w:p w14:paraId="3BCB521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收支决算总表、收入决算表、支出决算表、财政拨款支出决算表</w:t>
            </w:r>
          </w:p>
        </w:tc>
        <w:tc>
          <w:tcPr>
            <w:tcW w:w="1032" w:type="dxa"/>
            <w:noWrap w:val="0"/>
            <w:vAlign w:val="center"/>
          </w:tcPr>
          <w:p w14:paraId="6FA63DA3">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6EE9BB25">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2BDA6D1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74251C2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暂未录入</w:t>
            </w:r>
          </w:p>
        </w:tc>
      </w:tr>
      <w:tr w14:paraId="32A1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0E39C33C">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79387D2">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21</w:t>
            </w:r>
          </w:p>
        </w:tc>
        <w:tc>
          <w:tcPr>
            <w:tcW w:w="3982" w:type="dxa"/>
            <w:noWrap w:val="0"/>
            <w:vAlign w:val="center"/>
          </w:tcPr>
          <w:p w14:paraId="62631AB6">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收费项目、收费依据、收费标准及投诉方式</w:t>
            </w:r>
          </w:p>
        </w:tc>
        <w:tc>
          <w:tcPr>
            <w:tcW w:w="1032" w:type="dxa"/>
            <w:noWrap w:val="0"/>
            <w:vAlign w:val="center"/>
          </w:tcPr>
          <w:p w14:paraId="1C849ED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2</w:t>
            </w:r>
          </w:p>
        </w:tc>
        <w:tc>
          <w:tcPr>
            <w:tcW w:w="5775" w:type="dxa"/>
            <w:noWrap w:val="0"/>
            <w:vAlign w:val="top"/>
          </w:tcPr>
          <w:p w14:paraId="30D74554">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"https://cwb.cqhve.cn/article_2417.html"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https://cwb.cqhve.cn/article_2417.html</w:t>
            </w:r>
            <w:r>
              <w:rPr>
                <w:rStyle w:val="7"/>
                <w:rFonts w:hint="default" w:ascii="Times New Roman" w:hAnsi="Times New Roman" w:eastAsia="方正仿宋简体" w:cs="Times New Roman"/>
                <w:b w:val="0"/>
                <w:bCs w:val="0"/>
                <w:kern w:val="0"/>
                <w:sz w:val="21"/>
                <w:szCs w:val="21"/>
                <w:lang w:val="en-US" w:eastAsia="zh-CN"/>
              </w:rPr>
              <w:fldChar w:fldCharType="end"/>
            </w:r>
          </w:p>
          <w:p w14:paraId="686AD96B">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"https://cwb.cqhve.cn/article_1760.html"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https://cwb.cqhve.cn/article_1760.html</w:t>
            </w:r>
            <w:r>
              <w:rPr>
                <w:rStyle w:val="7"/>
                <w:rFonts w:hint="default" w:ascii="Times New Roman" w:hAnsi="Times New Roman" w:eastAsia="方正仿宋简体" w:cs="Times New Roman"/>
                <w:b w:val="0"/>
                <w:bCs w:val="0"/>
                <w:kern w:val="0"/>
                <w:sz w:val="21"/>
                <w:szCs w:val="21"/>
                <w:lang w:val="en-US" w:eastAsia="zh-CN"/>
              </w:rPr>
              <w:fldChar w:fldCharType="end"/>
            </w:r>
          </w:p>
        </w:tc>
        <w:tc>
          <w:tcPr>
            <w:tcW w:w="993" w:type="dxa"/>
            <w:noWrap w:val="0"/>
            <w:vAlign w:val="top"/>
          </w:tcPr>
          <w:p w14:paraId="5C0CA06D">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是</w:t>
            </w:r>
          </w:p>
        </w:tc>
        <w:tc>
          <w:tcPr>
            <w:tcW w:w="2062" w:type="dxa"/>
            <w:noWrap w:val="0"/>
            <w:vAlign w:val="top"/>
          </w:tcPr>
          <w:p w14:paraId="3FAF3039">
            <w:pPr>
              <w:spacing w:line="300" w:lineRule="exact"/>
              <w:jc w:val="center"/>
              <w:rPr>
                <w:rFonts w:hint="default" w:ascii="Times New Roman" w:hAnsi="Times New Roman" w:eastAsia="方正仿宋简体" w:cs="Times New Roman"/>
                <w:b w:val="0"/>
                <w:bCs w:val="0"/>
                <w:kern w:val="0"/>
                <w:sz w:val="21"/>
                <w:szCs w:val="21"/>
                <w:lang w:val="en-US" w:eastAsia="zh-CN"/>
              </w:rPr>
            </w:pPr>
          </w:p>
        </w:tc>
      </w:tr>
      <w:tr w14:paraId="57AE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24D88ED1">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人事师资</w:t>
            </w:r>
          </w:p>
          <w:p w14:paraId="7AE63296">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信息</w:t>
            </w:r>
          </w:p>
          <w:p w14:paraId="7BAD6A26">
            <w:pPr>
              <w:pStyle w:val="2"/>
              <w:rPr>
                <w:rFonts w:hint="default" w:ascii="Times New Roman" w:hAnsi="Times New Roman" w:cs="Times New Roman"/>
                <w:b w:val="0"/>
                <w:bCs w:val="0"/>
              </w:rPr>
            </w:pPr>
          </w:p>
        </w:tc>
        <w:tc>
          <w:tcPr>
            <w:tcW w:w="567" w:type="dxa"/>
            <w:noWrap w:val="0"/>
            <w:vAlign w:val="center"/>
          </w:tcPr>
          <w:p w14:paraId="116220E4">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22</w:t>
            </w:r>
          </w:p>
        </w:tc>
        <w:tc>
          <w:tcPr>
            <w:tcW w:w="3982" w:type="dxa"/>
            <w:noWrap w:val="0"/>
            <w:vAlign w:val="center"/>
          </w:tcPr>
          <w:p w14:paraId="27151D8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校级领导干部社会兼职情况</w:t>
            </w:r>
          </w:p>
        </w:tc>
        <w:tc>
          <w:tcPr>
            <w:tcW w:w="1032" w:type="dxa"/>
            <w:noWrap w:val="0"/>
            <w:vAlign w:val="center"/>
          </w:tcPr>
          <w:p w14:paraId="041B6FD1">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top"/>
          </w:tcPr>
          <w:p w14:paraId="0C8A4C1B">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7A1E7259">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top"/>
          </w:tcPr>
          <w:p w14:paraId="2BC1FFB8">
            <w:pPr>
              <w:spacing w:line="300" w:lineRule="exact"/>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无</w:t>
            </w:r>
            <w:r>
              <w:rPr>
                <w:rFonts w:hint="eastAsia" w:ascii="Times New Roman" w:hAnsi="Times New Roman" w:eastAsia="方正仿宋简体" w:cs="Times New Roman"/>
                <w:b w:val="0"/>
                <w:bCs w:val="0"/>
                <w:color w:val="auto"/>
                <w:kern w:val="0"/>
                <w:sz w:val="21"/>
                <w:szCs w:val="21"/>
                <w:highlight w:val="none"/>
                <w:lang w:val="en-US" w:eastAsia="zh-CN"/>
              </w:rPr>
              <w:t>兼职情况</w:t>
            </w:r>
          </w:p>
        </w:tc>
      </w:tr>
      <w:tr w14:paraId="3B2F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53B57228">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421C64A">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23</w:t>
            </w:r>
          </w:p>
        </w:tc>
        <w:tc>
          <w:tcPr>
            <w:tcW w:w="3982" w:type="dxa"/>
            <w:noWrap w:val="0"/>
            <w:vAlign w:val="center"/>
          </w:tcPr>
          <w:p w14:paraId="4E153CAB">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校级领导干部因公出国（境）情况</w:t>
            </w:r>
          </w:p>
        </w:tc>
        <w:tc>
          <w:tcPr>
            <w:tcW w:w="1032" w:type="dxa"/>
            <w:noWrap w:val="0"/>
            <w:vAlign w:val="center"/>
          </w:tcPr>
          <w:p w14:paraId="35CDB8CF">
            <w:pPr>
              <w:spacing w:line="300" w:lineRule="exact"/>
              <w:jc w:val="center"/>
              <w:rPr>
                <w:rFonts w:hint="default" w:ascii="Times New Roman" w:hAnsi="Times New Roman" w:eastAsia="方正仿宋简体" w:cs="Times New Roman"/>
                <w:b w:val="0"/>
                <w:bCs w:val="0"/>
                <w:color w:val="auto"/>
                <w:kern w:val="0"/>
                <w:sz w:val="21"/>
                <w:szCs w:val="21"/>
                <w:highlight w:val="none"/>
                <w:lang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top"/>
          </w:tcPr>
          <w:p w14:paraId="0ECA4E1C">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156227F4">
            <w:pPr>
              <w:spacing w:line="300" w:lineRule="exact"/>
              <w:jc w:val="center"/>
              <w:rPr>
                <w:rFonts w:hint="default" w:ascii="Times New Roman" w:hAnsi="Times New Roman" w:eastAsia="方正仿宋简体" w:cs="Times New Roman"/>
                <w:b w:val="0"/>
                <w:bCs w:val="0"/>
                <w:color w:val="auto"/>
                <w:kern w:val="0"/>
                <w:sz w:val="21"/>
                <w:szCs w:val="21"/>
                <w:highlight w:val="none"/>
              </w:rPr>
            </w:pPr>
            <w:r>
              <w:rPr>
                <w:rFonts w:hint="default" w:ascii="Times New Roman" w:hAnsi="Times New Roman" w:eastAsia="方正仿宋简体" w:cs="Times New Roman"/>
                <w:b w:val="0"/>
                <w:bCs w:val="0"/>
                <w:color w:val="auto"/>
                <w:kern w:val="0"/>
                <w:sz w:val="21"/>
                <w:szCs w:val="21"/>
                <w:highlight w:val="none"/>
              </w:rPr>
              <w:t>否</w:t>
            </w:r>
          </w:p>
        </w:tc>
        <w:tc>
          <w:tcPr>
            <w:tcW w:w="2062" w:type="dxa"/>
            <w:noWrap w:val="0"/>
            <w:vAlign w:val="top"/>
          </w:tcPr>
          <w:p w14:paraId="792287E1">
            <w:pPr>
              <w:spacing w:line="300" w:lineRule="exact"/>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无</w:t>
            </w:r>
            <w:r>
              <w:rPr>
                <w:rFonts w:hint="eastAsia" w:ascii="Times New Roman" w:hAnsi="Times New Roman" w:eastAsia="方正仿宋简体" w:cs="Times New Roman"/>
                <w:b w:val="0"/>
                <w:bCs w:val="0"/>
                <w:color w:val="auto"/>
                <w:kern w:val="0"/>
                <w:sz w:val="21"/>
                <w:szCs w:val="21"/>
                <w:highlight w:val="none"/>
                <w:lang w:val="en-US" w:eastAsia="zh-CN"/>
              </w:rPr>
              <w:t>出国情况</w:t>
            </w:r>
          </w:p>
        </w:tc>
      </w:tr>
      <w:tr w14:paraId="1702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02B6C40">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6F8CA30C">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24</w:t>
            </w:r>
          </w:p>
        </w:tc>
        <w:tc>
          <w:tcPr>
            <w:tcW w:w="3982" w:type="dxa"/>
            <w:noWrap w:val="0"/>
            <w:vAlign w:val="center"/>
          </w:tcPr>
          <w:p w14:paraId="678D2634">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岗位设置管理与聘用办法</w:t>
            </w:r>
          </w:p>
        </w:tc>
        <w:tc>
          <w:tcPr>
            <w:tcW w:w="1032" w:type="dxa"/>
            <w:noWrap w:val="0"/>
            <w:vAlign w:val="center"/>
          </w:tcPr>
          <w:p w14:paraId="0AC5CDE2">
            <w:pPr>
              <w:spacing w:line="300" w:lineRule="exact"/>
              <w:jc w:val="center"/>
              <w:rPr>
                <w:rFonts w:hint="default" w:ascii="Times New Roman" w:hAnsi="Times New Roman" w:eastAsia="方正仿宋简体" w:cs="Times New Roman"/>
                <w:b w:val="0"/>
                <w:bCs w:val="0"/>
                <w:color w:val="auto"/>
                <w:kern w:val="0"/>
                <w:sz w:val="21"/>
                <w:szCs w:val="21"/>
                <w:highlight w:val="none"/>
                <w:lang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top"/>
          </w:tcPr>
          <w:p w14:paraId="5CA1AE5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77A332E5">
            <w:pPr>
              <w:spacing w:line="300" w:lineRule="exact"/>
              <w:jc w:val="center"/>
              <w:rPr>
                <w:rFonts w:hint="default" w:ascii="Times New Roman" w:hAnsi="Times New Roman" w:eastAsia="方正仿宋简体" w:cs="Times New Roman"/>
                <w:b w:val="0"/>
                <w:bCs w:val="0"/>
                <w:color w:val="auto"/>
                <w:kern w:val="0"/>
                <w:sz w:val="21"/>
                <w:szCs w:val="21"/>
                <w:highlight w:val="none"/>
              </w:rPr>
            </w:pPr>
            <w:r>
              <w:rPr>
                <w:rFonts w:hint="default" w:ascii="Times New Roman" w:hAnsi="Times New Roman" w:eastAsia="方正仿宋简体" w:cs="Times New Roman"/>
                <w:b w:val="0"/>
                <w:bCs w:val="0"/>
                <w:color w:val="auto"/>
                <w:kern w:val="0"/>
                <w:sz w:val="21"/>
                <w:szCs w:val="21"/>
                <w:highlight w:val="none"/>
              </w:rPr>
              <w:t>否</w:t>
            </w:r>
          </w:p>
        </w:tc>
        <w:tc>
          <w:tcPr>
            <w:tcW w:w="2062" w:type="dxa"/>
            <w:noWrap w:val="0"/>
            <w:vAlign w:val="top"/>
          </w:tcPr>
          <w:p w14:paraId="1121DB9E">
            <w:pPr>
              <w:spacing w:line="300" w:lineRule="exact"/>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修订中</w:t>
            </w:r>
          </w:p>
        </w:tc>
      </w:tr>
      <w:tr w14:paraId="6B94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258A22FC">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45E26C5C">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25</w:t>
            </w:r>
          </w:p>
        </w:tc>
        <w:tc>
          <w:tcPr>
            <w:tcW w:w="3982" w:type="dxa"/>
            <w:noWrap w:val="0"/>
            <w:vAlign w:val="center"/>
          </w:tcPr>
          <w:p w14:paraId="58002C3B">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校内中层干部任免、人员招聘信息</w:t>
            </w:r>
          </w:p>
        </w:tc>
        <w:tc>
          <w:tcPr>
            <w:tcW w:w="1032" w:type="dxa"/>
            <w:noWrap w:val="0"/>
            <w:vAlign w:val="center"/>
          </w:tcPr>
          <w:p w14:paraId="68DA7A8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8</w:t>
            </w:r>
          </w:p>
        </w:tc>
        <w:tc>
          <w:tcPr>
            <w:tcW w:w="5775" w:type="dxa"/>
            <w:noWrap w:val="0"/>
            <w:vAlign w:val="top"/>
          </w:tcPr>
          <w:p w14:paraId="7FC88036">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https://www.gaoxiaojob.com</w:t>
            </w:r>
          </w:p>
        </w:tc>
        <w:tc>
          <w:tcPr>
            <w:tcW w:w="993" w:type="dxa"/>
            <w:noWrap w:val="0"/>
            <w:vAlign w:val="top"/>
          </w:tcPr>
          <w:p w14:paraId="386F9435">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top"/>
          </w:tcPr>
          <w:p w14:paraId="198247EA">
            <w:pPr>
              <w:spacing w:line="300" w:lineRule="exact"/>
              <w:rPr>
                <w:rFonts w:hint="default" w:ascii="Times New Roman" w:hAnsi="Times New Roman" w:eastAsia="方正仿宋简体" w:cs="Times New Roman"/>
                <w:b w:val="0"/>
                <w:bCs w:val="0"/>
                <w:color w:val="auto"/>
                <w:kern w:val="0"/>
                <w:sz w:val="21"/>
                <w:szCs w:val="21"/>
                <w:highlight w:val="none"/>
              </w:rPr>
            </w:pPr>
          </w:p>
        </w:tc>
      </w:tr>
      <w:tr w14:paraId="272D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2AC11CAE">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323CD80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26</w:t>
            </w:r>
          </w:p>
        </w:tc>
        <w:tc>
          <w:tcPr>
            <w:tcW w:w="3982" w:type="dxa"/>
            <w:noWrap w:val="0"/>
            <w:vAlign w:val="center"/>
          </w:tcPr>
          <w:p w14:paraId="2EB11A0E">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教职工争议解决办法</w:t>
            </w:r>
          </w:p>
        </w:tc>
        <w:tc>
          <w:tcPr>
            <w:tcW w:w="1032" w:type="dxa"/>
            <w:noWrap w:val="0"/>
            <w:vAlign w:val="center"/>
          </w:tcPr>
          <w:p w14:paraId="3FC930ED">
            <w:pPr>
              <w:spacing w:line="300" w:lineRule="exact"/>
              <w:jc w:val="center"/>
              <w:rPr>
                <w:rFonts w:hint="default" w:ascii="Times New Roman" w:hAnsi="Times New Roman" w:eastAsia="方正仿宋简体" w:cs="Times New Roman"/>
                <w:b w:val="0"/>
                <w:bCs w:val="0"/>
                <w:color w:val="auto"/>
                <w:kern w:val="0"/>
                <w:sz w:val="21"/>
                <w:szCs w:val="21"/>
                <w:highlight w:val="none"/>
                <w:lang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top"/>
          </w:tcPr>
          <w:p w14:paraId="3D505A16">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749450ED">
            <w:pPr>
              <w:spacing w:line="300" w:lineRule="exact"/>
              <w:jc w:val="center"/>
              <w:rPr>
                <w:rFonts w:hint="default" w:ascii="Times New Roman" w:hAnsi="Times New Roman" w:eastAsia="方正仿宋简体" w:cs="Times New Roman"/>
                <w:b w:val="0"/>
                <w:bCs w:val="0"/>
                <w:color w:val="auto"/>
                <w:kern w:val="0"/>
                <w:sz w:val="21"/>
                <w:szCs w:val="21"/>
                <w:highlight w:val="none"/>
              </w:rPr>
            </w:pPr>
            <w:r>
              <w:rPr>
                <w:rFonts w:hint="default" w:ascii="Times New Roman" w:hAnsi="Times New Roman" w:eastAsia="方正仿宋简体" w:cs="Times New Roman"/>
                <w:b w:val="0"/>
                <w:bCs w:val="0"/>
                <w:color w:val="auto"/>
                <w:kern w:val="0"/>
                <w:sz w:val="21"/>
                <w:szCs w:val="21"/>
                <w:highlight w:val="none"/>
              </w:rPr>
              <w:t>否</w:t>
            </w:r>
          </w:p>
        </w:tc>
        <w:tc>
          <w:tcPr>
            <w:tcW w:w="2062" w:type="dxa"/>
            <w:noWrap w:val="0"/>
            <w:vAlign w:val="top"/>
          </w:tcPr>
          <w:p w14:paraId="2E86B3A4">
            <w:pPr>
              <w:spacing w:line="300" w:lineRule="exact"/>
              <w:rPr>
                <w:rFonts w:hint="default" w:ascii="Times New Roman" w:hAnsi="Times New Roman" w:eastAsia="方正仿宋简体" w:cs="Times New Roman"/>
                <w:b w:val="0"/>
                <w:bCs w:val="0"/>
                <w:color w:val="auto"/>
                <w:kern w:val="0"/>
                <w:sz w:val="21"/>
                <w:szCs w:val="21"/>
                <w:highlight w:val="none"/>
              </w:rPr>
            </w:pPr>
            <w:r>
              <w:rPr>
                <w:rFonts w:hint="default" w:ascii="Times New Roman" w:hAnsi="Times New Roman" w:eastAsia="方正仿宋简体" w:cs="Times New Roman"/>
                <w:b w:val="0"/>
                <w:bCs w:val="0"/>
                <w:color w:val="auto"/>
                <w:kern w:val="0"/>
                <w:sz w:val="21"/>
                <w:szCs w:val="21"/>
                <w:highlight w:val="none"/>
              </w:rPr>
              <w:t>修订中</w:t>
            </w:r>
          </w:p>
        </w:tc>
      </w:tr>
      <w:tr w14:paraId="4746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4" w:type="dxa"/>
            <w:vMerge w:val="restart"/>
            <w:noWrap w:val="0"/>
            <w:vAlign w:val="center"/>
          </w:tcPr>
          <w:p w14:paraId="6F4DCCCD">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教学质量</w:t>
            </w:r>
          </w:p>
          <w:p w14:paraId="553E45A1">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信息</w:t>
            </w:r>
          </w:p>
          <w:p w14:paraId="4BA88634">
            <w:pPr>
              <w:pStyle w:val="2"/>
              <w:rPr>
                <w:rFonts w:hint="default" w:ascii="Times New Roman" w:hAnsi="Times New Roman" w:cs="Times New Roman"/>
                <w:b w:val="0"/>
                <w:bCs w:val="0"/>
              </w:rPr>
            </w:pPr>
          </w:p>
        </w:tc>
        <w:tc>
          <w:tcPr>
            <w:tcW w:w="567" w:type="dxa"/>
            <w:noWrap w:val="0"/>
            <w:vAlign w:val="center"/>
          </w:tcPr>
          <w:p w14:paraId="761F1734">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27</w:t>
            </w:r>
          </w:p>
        </w:tc>
        <w:tc>
          <w:tcPr>
            <w:tcW w:w="3982" w:type="dxa"/>
            <w:noWrap w:val="0"/>
            <w:vAlign w:val="center"/>
          </w:tcPr>
          <w:p w14:paraId="5826CA3C">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本科生占全日制在校生总数的比例、教师数量及结构</w:t>
            </w:r>
          </w:p>
        </w:tc>
        <w:tc>
          <w:tcPr>
            <w:tcW w:w="1032" w:type="dxa"/>
            <w:noWrap w:val="0"/>
            <w:vAlign w:val="center"/>
          </w:tcPr>
          <w:p w14:paraId="6EB5F0F1">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4138EE87">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37FD0999">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09CDA40D">
            <w:pPr>
              <w:spacing w:line="300" w:lineRule="exact"/>
              <w:jc w:val="both"/>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无本科生</w:t>
            </w:r>
          </w:p>
        </w:tc>
      </w:tr>
      <w:tr w14:paraId="53C6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0076B4D4">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2F66098">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28</w:t>
            </w:r>
          </w:p>
        </w:tc>
        <w:tc>
          <w:tcPr>
            <w:tcW w:w="3982" w:type="dxa"/>
            <w:noWrap w:val="0"/>
            <w:vAlign w:val="center"/>
          </w:tcPr>
          <w:p w14:paraId="58F1E6E4">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专业设置、当年新增专业、停招专业名单</w:t>
            </w:r>
          </w:p>
        </w:tc>
        <w:tc>
          <w:tcPr>
            <w:tcW w:w="1032" w:type="dxa"/>
            <w:noWrap w:val="0"/>
            <w:vAlign w:val="center"/>
          </w:tcPr>
          <w:p w14:paraId="5DD40B26">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1</w:t>
            </w:r>
          </w:p>
        </w:tc>
        <w:tc>
          <w:tcPr>
            <w:tcW w:w="5775" w:type="dxa"/>
            <w:noWrap w:val="0"/>
            <w:vAlign w:val="center"/>
          </w:tcPr>
          <w:p w14:paraId="454FE5C6">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https://zsc.cqhve.cn/article_2078.html</w:t>
            </w:r>
          </w:p>
        </w:tc>
        <w:tc>
          <w:tcPr>
            <w:tcW w:w="993" w:type="dxa"/>
            <w:noWrap w:val="0"/>
            <w:vAlign w:val="center"/>
          </w:tcPr>
          <w:p w14:paraId="7DB3C20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center"/>
          </w:tcPr>
          <w:p w14:paraId="7642100D">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p>
        </w:tc>
      </w:tr>
      <w:tr w14:paraId="314E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F4789E2">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6BDFEFF6">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29</w:t>
            </w:r>
          </w:p>
        </w:tc>
        <w:tc>
          <w:tcPr>
            <w:tcW w:w="3982" w:type="dxa"/>
            <w:noWrap w:val="0"/>
            <w:vAlign w:val="center"/>
          </w:tcPr>
          <w:p w14:paraId="1670C1B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全校开设课程总门数、实践教学学分占总学分比例、选修课学分占总学分比例</w:t>
            </w:r>
          </w:p>
        </w:tc>
        <w:tc>
          <w:tcPr>
            <w:tcW w:w="1032" w:type="dxa"/>
            <w:noWrap w:val="0"/>
            <w:vAlign w:val="center"/>
          </w:tcPr>
          <w:p w14:paraId="2D5A2523">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1</w:t>
            </w:r>
          </w:p>
        </w:tc>
        <w:tc>
          <w:tcPr>
            <w:tcW w:w="5775" w:type="dxa"/>
            <w:noWrap w:val="0"/>
            <w:vAlign w:val="center"/>
          </w:tcPr>
          <w:p w14:paraId="2527A88F">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https://jxykyc.cqhve.cn/article_2819.html</w:t>
            </w:r>
          </w:p>
        </w:tc>
        <w:tc>
          <w:tcPr>
            <w:tcW w:w="993" w:type="dxa"/>
            <w:noWrap w:val="0"/>
            <w:vAlign w:val="center"/>
          </w:tcPr>
          <w:p w14:paraId="29351E3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center"/>
          </w:tcPr>
          <w:p w14:paraId="0ABD29D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p>
        </w:tc>
      </w:tr>
      <w:tr w14:paraId="3B30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7BB69991">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1F567D58">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30</w:t>
            </w:r>
          </w:p>
        </w:tc>
        <w:tc>
          <w:tcPr>
            <w:tcW w:w="3982" w:type="dxa"/>
            <w:noWrap w:val="0"/>
            <w:vAlign w:val="center"/>
          </w:tcPr>
          <w:p w14:paraId="03F327E6">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主讲本科课程的教授占教授总数的比例、教授授本科课程占课程总门次数的比例</w:t>
            </w:r>
          </w:p>
        </w:tc>
        <w:tc>
          <w:tcPr>
            <w:tcW w:w="1032" w:type="dxa"/>
            <w:noWrap w:val="0"/>
            <w:vAlign w:val="center"/>
          </w:tcPr>
          <w:p w14:paraId="7B27D78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3CCC2B5C">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23580906">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3DAE450E">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无本科课程</w:t>
            </w:r>
          </w:p>
        </w:tc>
      </w:tr>
      <w:tr w14:paraId="2E67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2CF80A3F">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310B835C">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kern w:val="0"/>
                <w:sz w:val="24"/>
                <w:szCs w:val="18"/>
              </w:rPr>
              <w:t>31</w:t>
            </w:r>
          </w:p>
        </w:tc>
        <w:tc>
          <w:tcPr>
            <w:tcW w:w="3982" w:type="dxa"/>
            <w:noWrap w:val="0"/>
            <w:vAlign w:val="center"/>
          </w:tcPr>
          <w:p w14:paraId="7BF6FEE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促进毕业生就业的政策措施和指导服务</w:t>
            </w:r>
          </w:p>
        </w:tc>
        <w:tc>
          <w:tcPr>
            <w:tcW w:w="1032" w:type="dxa"/>
            <w:noWrap w:val="0"/>
            <w:vAlign w:val="center"/>
          </w:tcPr>
          <w:p w14:paraId="246BA5E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6</w:t>
            </w:r>
          </w:p>
        </w:tc>
        <w:tc>
          <w:tcPr>
            <w:tcW w:w="5775" w:type="dxa"/>
            <w:noWrap w:val="0"/>
            <w:vAlign w:val="top"/>
          </w:tcPr>
          <w:p w14:paraId="5E0CDE5E">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"https://cqhve.cqbys.com/news/view/aid/312781/tag/tzgg"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https://cqhve.cqbys.com/news/view/aid/312781/tag/tzgg</w:t>
            </w:r>
            <w:r>
              <w:rPr>
                <w:rStyle w:val="7"/>
                <w:rFonts w:hint="default" w:ascii="Times New Roman" w:hAnsi="Times New Roman" w:eastAsia="方正仿宋简体" w:cs="Times New Roman"/>
                <w:b w:val="0"/>
                <w:bCs w:val="0"/>
                <w:kern w:val="0"/>
                <w:sz w:val="21"/>
                <w:szCs w:val="21"/>
                <w:lang w:val="en-US" w:eastAsia="zh-CN"/>
              </w:rPr>
              <w:fldChar w:fldCharType="end"/>
            </w:r>
          </w:p>
          <w:p w14:paraId="38E4C5E3">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"https://cqhve.cqbys.com/news/view/aid/321648/tag/tzgg"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https://cqhve.cqbys.com/news/view/aid/321648/tag/tzgg</w:t>
            </w:r>
            <w:r>
              <w:rPr>
                <w:rStyle w:val="7"/>
                <w:rFonts w:hint="default" w:ascii="Times New Roman" w:hAnsi="Times New Roman" w:eastAsia="方正仿宋简体" w:cs="Times New Roman"/>
                <w:b w:val="0"/>
                <w:bCs w:val="0"/>
                <w:kern w:val="0"/>
                <w:sz w:val="21"/>
                <w:szCs w:val="21"/>
                <w:lang w:val="en-US" w:eastAsia="zh-CN"/>
              </w:rPr>
              <w:fldChar w:fldCharType="end"/>
            </w:r>
          </w:p>
          <w:p w14:paraId="5386933B">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"https://cqhve.cqbys.com/news/view/aid/321789/tag/tzgg"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https://cqhve.cqbys.com/news/view/aid/321789/tag/tzgg</w:t>
            </w:r>
            <w:r>
              <w:rPr>
                <w:rStyle w:val="7"/>
                <w:rFonts w:hint="default" w:ascii="Times New Roman" w:hAnsi="Times New Roman" w:eastAsia="方正仿宋简体" w:cs="Times New Roman"/>
                <w:b w:val="0"/>
                <w:bCs w:val="0"/>
                <w:kern w:val="0"/>
                <w:sz w:val="21"/>
                <w:szCs w:val="21"/>
                <w:lang w:val="en-US" w:eastAsia="zh-CN"/>
              </w:rPr>
              <w:fldChar w:fldCharType="end"/>
            </w:r>
          </w:p>
          <w:p w14:paraId="77FB8E7F">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"https://cqhve.cqbys.com/news/view/aid/321790/tag/tzgg"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https://cqhve.cqbys.com/news/view/aid/321790/tag/tzgg</w:t>
            </w:r>
            <w:r>
              <w:rPr>
                <w:rStyle w:val="7"/>
                <w:rFonts w:hint="default" w:ascii="Times New Roman" w:hAnsi="Times New Roman" w:eastAsia="方正仿宋简体" w:cs="Times New Roman"/>
                <w:b w:val="0"/>
                <w:bCs w:val="0"/>
                <w:kern w:val="0"/>
                <w:sz w:val="21"/>
                <w:szCs w:val="21"/>
                <w:lang w:val="en-US" w:eastAsia="zh-CN"/>
              </w:rPr>
              <w:fldChar w:fldCharType="end"/>
            </w:r>
          </w:p>
          <w:p w14:paraId="58A77D6B">
            <w:pPr>
              <w:spacing w:line="300" w:lineRule="exact"/>
              <w:jc w:val="center"/>
              <w:rPr>
                <w:rFonts w:hint="default"/>
                <w:lang w:val="en-US" w:eastAsia="zh-CN"/>
              </w:rPr>
            </w:pPr>
            <w:r>
              <w:rPr>
                <w:rStyle w:val="7"/>
                <w:rFonts w:hint="default" w:ascii="Times New Roman" w:hAnsi="Times New Roman" w:eastAsia="方正仿宋简体" w:cs="Times New Roman"/>
                <w:b w:val="0"/>
                <w:bCs w:val="0"/>
                <w:kern w:val="0"/>
                <w:sz w:val="21"/>
                <w:szCs w:val="21"/>
                <w:lang w:val="en-US" w:eastAsia="zh-CN"/>
              </w:rPr>
              <w:fldChar w:fldCharType="begin"/>
            </w:r>
            <w:r>
              <w:rPr>
                <w:rStyle w:val="7"/>
                <w:rFonts w:hint="default" w:ascii="Times New Roman" w:hAnsi="Times New Roman" w:eastAsia="方正仿宋简体" w:cs="Times New Roman"/>
                <w:b w:val="0"/>
                <w:bCs w:val="0"/>
                <w:kern w:val="0"/>
                <w:sz w:val="21"/>
                <w:szCs w:val="21"/>
                <w:lang w:val="en-US" w:eastAsia="zh-CN"/>
              </w:rPr>
              <w:instrText xml:space="preserve"> HYPERLINK "https://cqhve.cqbys.com/news/view/aid/322670/tag/tzgg" </w:instrText>
            </w:r>
            <w:r>
              <w:rPr>
                <w:rStyle w:val="7"/>
                <w:rFonts w:hint="default" w:ascii="Times New Roman" w:hAnsi="Times New Roman" w:eastAsia="方正仿宋简体" w:cs="Times New Roman"/>
                <w:b w:val="0"/>
                <w:bCs w:val="0"/>
                <w:kern w:val="0"/>
                <w:sz w:val="21"/>
                <w:szCs w:val="21"/>
                <w:lang w:val="en-US" w:eastAsia="zh-CN"/>
              </w:rPr>
              <w:fldChar w:fldCharType="separate"/>
            </w:r>
            <w:r>
              <w:rPr>
                <w:rStyle w:val="7"/>
                <w:rFonts w:hint="default" w:ascii="Times New Roman" w:hAnsi="Times New Roman" w:eastAsia="方正仿宋简体" w:cs="Times New Roman"/>
                <w:b w:val="0"/>
                <w:bCs w:val="0"/>
                <w:kern w:val="0"/>
                <w:sz w:val="21"/>
                <w:szCs w:val="21"/>
                <w:lang w:val="en-US" w:eastAsia="zh-CN"/>
              </w:rPr>
              <w:t>https://cqhve.cqbys.com/news/view/aid/322670/tag/tzgg</w:t>
            </w:r>
            <w:r>
              <w:rPr>
                <w:rStyle w:val="7"/>
                <w:rFonts w:hint="default" w:ascii="Times New Roman" w:hAnsi="Times New Roman" w:eastAsia="方正仿宋简体" w:cs="Times New Roman"/>
                <w:b w:val="0"/>
                <w:bCs w:val="0"/>
                <w:kern w:val="0"/>
                <w:sz w:val="21"/>
                <w:szCs w:val="21"/>
                <w:lang w:val="en-US" w:eastAsia="zh-CN"/>
              </w:rPr>
              <w:fldChar w:fldCharType="end"/>
            </w:r>
          </w:p>
          <w:p w14:paraId="761AD4E2">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https://cqhve.cqbys.com/news/view/aid/310320/tag/tzgg</w:t>
            </w:r>
          </w:p>
        </w:tc>
        <w:tc>
          <w:tcPr>
            <w:tcW w:w="993" w:type="dxa"/>
            <w:noWrap w:val="0"/>
            <w:vAlign w:val="center"/>
          </w:tcPr>
          <w:p w14:paraId="1932A1D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top"/>
          </w:tcPr>
          <w:p w14:paraId="41FA6FC1">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p>
        </w:tc>
      </w:tr>
      <w:tr w14:paraId="7340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6E0E4472">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29A00AB0">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kern w:val="0"/>
                <w:sz w:val="24"/>
                <w:szCs w:val="18"/>
              </w:rPr>
              <w:t>32</w:t>
            </w:r>
          </w:p>
        </w:tc>
        <w:tc>
          <w:tcPr>
            <w:tcW w:w="3982" w:type="dxa"/>
            <w:noWrap w:val="0"/>
            <w:vAlign w:val="center"/>
          </w:tcPr>
          <w:p w14:paraId="655513A4">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毕业生的规模、结构、就业率、就业流向</w:t>
            </w:r>
          </w:p>
        </w:tc>
        <w:tc>
          <w:tcPr>
            <w:tcW w:w="1032" w:type="dxa"/>
            <w:noWrap w:val="0"/>
            <w:vAlign w:val="center"/>
          </w:tcPr>
          <w:p w14:paraId="43A47495">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1</w:t>
            </w:r>
          </w:p>
        </w:tc>
        <w:tc>
          <w:tcPr>
            <w:tcW w:w="5775" w:type="dxa"/>
            <w:noWrap w:val="0"/>
            <w:vAlign w:val="top"/>
          </w:tcPr>
          <w:p w14:paraId="1A3E677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https://cqhve.cqbys.com/news/view/aid/312706/tag/tzgg</w:t>
            </w:r>
          </w:p>
        </w:tc>
        <w:tc>
          <w:tcPr>
            <w:tcW w:w="993" w:type="dxa"/>
            <w:noWrap w:val="0"/>
            <w:vAlign w:val="center"/>
          </w:tcPr>
          <w:p w14:paraId="3E1FBDCB">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top"/>
          </w:tcPr>
          <w:p w14:paraId="6382C4B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p>
        </w:tc>
      </w:tr>
      <w:tr w14:paraId="6640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1B13EBEE">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45FF2BE9">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kern w:val="0"/>
                <w:sz w:val="24"/>
                <w:szCs w:val="18"/>
              </w:rPr>
              <w:t>33</w:t>
            </w:r>
          </w:p>
        </w:tc>
        <w:tc>
          <w:tcPr>
            <w:tcW w:w="3982" w:type="dxa"/>
            <w:noWrap w:val="0"/>
            <w:vAlign w:val="center"/>
          </w:tcPr>
          <w:p w14:paraId="20781D8B">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高校毕业生就业质量年度报告</w:t>
            </w:r>
          </w:p>
        </w:tc>
        <w:tc>
          <w:tcPr>
            <w:tcW w:w="1032" w:type="dxa"/>
            <w:noWrap w:val="0"/>
            <w:vAlign w:val="center"/>
          </w:tcPr>
          <w:p w14:paraId="66542683">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1</w:t>
            </w:r>
          </w:p>
        </w:tc>
        <w:tc>
          <w:tcPr>
            <w:tcW w:w="5775" w:type="dxa"/>
            <w:noWrap w:val="0"/>
            <w:vAlign w:val="top"/>
          </w:tcPr>
          <w:p w14:paraId="5FD2E0B5">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https://cqhve.cqbys.com/news/view/aid/312706/tag/tzgg</w:t>
            </w:r>
          </w:p>
        </w:tc>
        <w:tc>
          <w:tcPr>
            <w:tcW w:w="993" w:type="dxa"/>
            <w:noWrap w:val="0"/>
            <w:vAlign w:val="center"/>
          </w:tcPr>
          <w:p w14:paraId="0D31CDBC">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top"/>
          </w:tcPr>
          <w:p w14:paraId="751B3911">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p>
        </w:tc>
      </w:tr>
      <w:tr w14:paraId="5905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6BC6F299">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61D55BD0">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34</w:t>
            </w:r>
          </w:p>
        </w:tc>
        <w:tc>
          <w:tcPr>
            <w:tcW w:w="3982" w:type="dxa"/>
            <w:noWrap w:val="0"/>
            <w:vAlign w:val="center"/>
          </w:tcPr>
          <w:p w14:paraId="7F65353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艺术教育发展年度报告</w:t>
            </w:r>
          </w:p>
        </w:tc>
        <w:tc>
          <w:tcPr>
            <w:tcW w:w="1032" w:type="dxa"/>
            <w:noWrap w:val="0"/>
            <w:vAlign w:val="center"/>
          </w:tcPr>
          <w:p w14:paraId="11B0B86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top"/>
          </w:tcPr>
          <w:p w14:paraId="0E62AB84">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76DAC682">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top"/>
          </w:tcPr>
          <w:p w14:paraId="6C2DDE75">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bookmarkStart w:id="0" w:name="OLE_LINK4"/>
            <w:r>
              <w:rPr>
                <w:rFonts w:hint="eastAsia" w:ascii="Times New Roman" w:hAnsi="Times New Roman" w:eastAsia="方正仿宋简体" w:cs="Times New Roman"/>
                <w:b w:val="0"/>
                <w:bCs w:val="0"/>
                <w:color w:val="auto"/>
                <w:kern w:val="0"/>
                <w:sz w:val="21"/>
                <w:szCs w:val="21"/>
                <w:highlight w:val="none"/>
                <w:lang w:val="en-US" w:eastAsia="zh-CN"/>
              </w:rPr>
              <w:t>未涉及</w:t>
            </w:r>
            <w:bookmarkEnd w:id="0"/>
          </w:p>
        </w:tc>
      </w:tr>
      <w:tr w14:paraId="0E0E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32375012">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9EB22A5">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35</w:t>
            </w:r>
          </w:p>
        </w:tc>
        <w:tc>
          <w:tcPr>
            <w:tcW w:w="3982" w:type="dxa"/>
            <w:noWrap w:val="0"/>
            <w:vAlign w:val="center"/>
          </w:tcPr>
          <w:p w14:paraId="231DBA0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本科教学质量报告</w:t>
            </w:r>
          </w:p>
        </w:tc>
        <w:tc>
          <w:tcPr>
            <w:tcW w:w="1032" w:type="dxa"/>
            <w:noWrap w:val="0"/>
            <w:vAlign w:val="center"/>
          </w:tcPr>
          <w:p w14:paraId="604D3903">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top"/>
          </w:tcPr>
          <w:p w14:paraId="7C07EA03">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072F53A3">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top"/>
          </w:tcPr>
          <w:p w14:paraId="4CD077EC">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未涉及</w:t>
            </w:r>
          </w:p>
        </w:tc>
      </w:tr>
      <w:tr w14:paraId="3790A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00E5D7C7">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学生管理服务信息</w:t>
            </w:r>
          </w:p>
          <w:p w14:paraId="0ADC3908">
            <w:pPr>
              <w:pStyle w:val="2"/>
              <w:rPr>
                <w:rFonts w:hint="default" w:ascii="Times New Roman" w:hAnsi="Times New Roman" w:cs="Times New Roman"/>
                <w:b w:val="0"/>
                <w:bCs w:val="0"/>
              </w:rPr>
            </w:pPr>
          </w:p>
        </w:tc>
        <w:tc>
          <w:tcPr>
            <w:tcW w:w="567" w:type="dxa"/>
            <w:noWrap w:val="0"/>
            <w:vAlign w:val="center"/>
          </w:tcPr>
          <w:p w14:paraId="4071B94C">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36</w:t>
            </w:r>
          </w:p>
        </w:tc>
        <w:tc>
          <w:tcPr>
            <w:tcW w:w="3982" w:type="dxa"/>
            <w:noWrap w:val="0"/>
            <w:vAlign w:val="center"/>
          </w:tcPr>
          <w:p w14:paraId="4DF9EEC2">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学籍管理办法</w:t>
            </w:r>
          </w:p>
        </w:tc>
        <w:tc>
          <w:tcPr>
            <w:tcW w:w="1032" w:type="dxa"/>
            <w:noWrap w:val="0"/>
            <w:vAlign w:val="center"/>
          </w:tcPr>
          <w:p w14:paraId="4A140BE2">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4DED5656">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p>
        </w:tc>
        <w:tc>
          <w:tcPr>
            <w:tcW w:w="993" w:type="dxa"/>
            <w:noWrap w:val="0"/>
            <w:vAlign w:val="center"/>
          </w:tcPr>
          <w:p w14:paraId="485F431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2F0DFBF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修订中</w:t>
            </w:r>
          </w:p>
        </w:tc>
      </w:tr>
      <w:tr w14:paraId="1B30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3A2ADCD0">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49E5E4D8">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37</w:t>
            </w:r>
          </w:p>
        </w:tc>
        <w:tc>
          <w:tcPr>
            <w:tcW w:w="3982" w:type="dxa"/>
            <w:noWrap w:val="0"/>
            <w:vAlign w:val="center"/>
          </w:tcPr>
          <w:p w14:paraId="202B3DAD">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学生奖学金、助学金、学费减免、助学贷款、勤工俭学的申请与管理规定</w:t>
            </w:r>
          </w:p>
        </w:tc>
        <w:tc>
          <w:tcPr>
            <w:tcW w:w="1032" w:type="dxa"/>
            <w:noWrap w:val="0"/>
            <w:vAlign w:val="center"/>
          </w:tcPr>
          <w:p w14:paraId="74466E9E">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2</w:t>
            </w:r>
          </w:p>
        </w:tc>
        <w:tc>
          <w:tcPr>
            <w:tcW w:w="5775" w:type="dxa"/>
            <w:noWrap w:val="0"/>
            <w:vAlign w:val="center"/>
          </w:tcPr>
          <w:p w14:paraId="2E7AFF26">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1.https://xsglyjyc.cqhve.cn/article_2240.html</w:t>
            </w:r>
          </w:p>
          <w:p w14:paraId="14F2B66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r>
              <w:rPr>
                <w:rStyle w:val="7"/>
                <w:rFonts w:hint="default" w:ascii="Times New Roman" w:hAnsi="Times New Roman" w:eastAsia="方正仿宋简体" w:cs="Times New Roman"/>
                <w:b w:val="0"/>
                <w:bCs w:val="0"/>
                <w:kern w:val="0"/>
                <w:sz w:val="21"/>
                <w:szCs w:val="21"/>
                <w:lang w:val="en-US" w:eastAsia="zh-CN"/>
              </w:rPr>
              <w:t>2.https://xsglyjyc.cqhve.cn/article_2243.html</w:t>
            </w:r>
          </w:p>
        </w:tc>
        <w:tc>
          <w:tcPr>
            <w:tcW w:w="993" w:type="dxa"/>
            <w:noWrap w:val="0"/>
            <w:vAlign w:val="center"/>
          </w:tcPr>
          <w:p w14:paraId="5B3CD785">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是</w:t>
            </w:r>
          </w:p>
        </w:tc>
        <w:tc>
          <w:tcPr>
            <w:tcW w:w="2062" w:type="dxa"/>
            <w:noWrap w:val="0"/>
            <w:vAlign w:val="center"/>
          </w:tcPr>
          <w:p w14:paraId="1F60B2F3">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其余信息均以制度、文件的形式在校内公开并落实</w:t>
            </w:r>
          </w:p>
        </w:tc>
      </w:tr>
      <w:tr w14:paraId="3D925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9A21B5E">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1C71F0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38</w:t>
            </w:r>
          </w:p>
        </w:tc>
        <w:tc>
          <w:tcPr>
            <w:tcW w:w="3982" w:type="dxa"/>
            <w:noWrap w:val="0"/>
            <w:vAlign w:val="center"/>
          </w:tcPr>
          <w:p w14:paraId="0AF0C461">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学生奖励处罚办法</w:t>
            </w:r>
          </w:p>
        </w:tc>
        <w:tc>
          <w:tcPr>
            <w:tcW w:w="1032" w:type="dxa"/>
            <w:noWrap w:val="0"/>
            <w:vAlign w:val="center"/>
          </w:tcPr>
          <w:p w14:paraId="622EFDDB">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1007C92F">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16DA279A">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top"/>
          </w:tcPr>
          <w:p w14:paraId="087B131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该项办法通过《学生手册》印发；学生违纪处分通报以红头文件形式下发至各二级学院并张贴公示。</w:t>
            </w:r>
          </w:p>
        </w:tc>
      </w:tr>
      <w:tr w14:paraId="79C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7F32B181">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5F595BAC">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39</w:t>
            </w:r>
          </w:p>
        </w:tc>
        <w:tc>
          <w:tcPr>
            <w:tcW w:w="3982" w:type="dxa"/>
            <w:noWrap w:val="0"/>
            <w:vAlign w:val="center"/>
          </w:tcPr>
          <w:p w14:paraId="3E16AEEE">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学生申诉办法</w:t>
            </w:r>
          </w:p>
        </w:tc>
        <w:tc>
          <w:tcPr>
            <w:tcW w:w="1032" w:type="dxa"/>
            <w:noWrap w:val="0"/>
            <w:vAlign w:val="center"/>
          </w:tcPr>
          <w:p w14:paraId="34A7CEAF">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0B33FBE7">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24F752ED">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618D7FDE">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该项办法通过《学生手册》印发</w:t>
            </w:r>
          </w:p>
        </w:tc>
      </w:tr>
      <w:tr w14:paraId="0E854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7BF940A5">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学风建设</w:t>
            </w:r>
          </w:p>
          <w:p w14:paraId="2F8D53E5">
            <w:pPr>
              <w:spacing w:line="360" w:lineRule="exact"/>
              <w:jc w:val="center"/>
              <w:rPr>
                <w:rFonts w:hint="default" w:ascii="Times New Roman" w:hAnsi="Times New Roman" w:cs="Times New Roman"/>
                <w:b w:val="0"/>
                <w:bCs w:val="0"/>
              </w:rPr>
            </w:pPr>
            <w:r>
              <w:rPr>
                <w:rFonts w:hint="default" w:ascii="Times New Roman" w:hAnsi="Times New Roman" w:eastAsia="方正仿宋简体" w:cs="Times New Roman"/>
                <w:b w:val="0"/>
                <w:bCs w:val="0"/>
                <w:kern w:val="0"/>
                <w:sz w:val="21"/>
                <w:szCs w:val="21"/>
                <w:lang w:val="en-US" w:eastAsia="zh-CN"/>
              </w:rPr>
              <w:t>信息</w:t>
            </w:r>
          </w:p>
        </w:tc>
        <w:tc>
          <w:tcPr>
            <w:tcW w:w="567" w:type="dxa"/>
            <w:noWrap w:val="0"/>
            <w:vAlign w:val="center"/>
          </w:tcPr>
          <w:p w14:paraId="495E7177">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40</w:t>
            </w:r>
          </w:p>
        </w:tc>
        <w:tc>
          <w:tcPr>
            <w:tcW w:w="3982" w:type="dxa"/>
            <w:noWrap w:val="0"/>
            <w:vAlign w:val="center"/>
          </w:tcPr>
          <w:p w14:paraId="4972B64D">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学风建设机构</w:t>
            </w:r>
          </w:p>
        </w:tc>
        <w:tc>
          <w:tcPr>
            <w:tcW w:w="1032" w:type="dxa"/>
            <w:noWrap w:val="0"/>
            <w:vAlign w:val="center"/>
          </w:tcPr>
          <w:p w14:paraId="209E6B46">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62DAACA4">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09312146">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17F5AFEE">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该项制度待完善</w:t>
            </w:r>
          </w:p>
        </w:tc>
      </w:tr>
      <w:tr w14:paraId="4832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5ABAA984">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66E4DA19">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41</w:t>
            </w:r>
          </w:p>
        </w:tc>
        <w:tc>
          <w:tcPr>
            <w:tcW w:w="3982" w:type="dxa"/>
            <w:noWrap w:val="0"/>
            <w:vAlign w:val="center"/>
          </w:tcPr>
          <w:p w14:paraId="5DBE9FCD">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学术规范制度</w:t>
            </w:r>
          </w:p>
        </w:tc>
        <w:tc>
          <w:tcPr>
            <w:tcW w:w="1032" w:type="dxa"/>
            <w:noWrap w:val="0"/>
            <w:vAlign w:val="center"/>
          </w:tcPr>
          <w:p w14:paraId="34C92D04">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7048BA17">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45AAFDF0">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4FC4553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该项制度待完善</w:t>
            </w:r>
          </w:p>
        </w:tc>
      </w:tr>
      <w:tr w14:paraId="1603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AF6F52C">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779A636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42</w:t>
            </w:r>
          </w:p>
        </w:tc>
        <w:tc>
          <w:tcPr>
            <w:tcW w:w="3982" w:type="dxa"/>
            <w:noWrap w:val="0"/>
            <w:vAlign w:val="center"/>
          </w:tcPr>
          <w:p w14:paraId="5933144C">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学术不端行为查处机制</w:t>
            </w:r>
          </w:p>
        </w:tc>
        <w:tc>
          <w:tcPr>
            <w:tcW w:w="1032" w:type="dxa"/>
            <w:noWrap w:val="0"/>
            <w:vAlign w:val="center"/>
          </w:tcPr>
          <w:p w14:paraId="7A701018">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0</w:t>
            </w:r>
          </w:p>
        </w:tc>
        <w:tc>
          <w:tcPr>
            <w:tcW w:w="5775" w:type="dxa"/>
            <w:noWrap w:val="0"/>
            <w:vAlign w:val="center"/>
          </w:tcPr>
          <w:p w14:paraId="2BBCEA1F">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30D19442">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default" w:ascii="Times New Roman" w:hAnsi="Times New Roman" w:eastAsia="方正仿宋简体" w:cs="Times New Roman"/>
                <w:b w:val="0"/>
                <w:bCs w:val="0"/>
                <w:color w:val="auto"/>
                <w:kern w:val="0"/>
                <w:sz w:val="21"/>
                <w:szCs w:val="21"/>
                <w:highlight w:val="none"/>
                <w:lang w:val="en-US" w:eastAsia="zh-CN"/>
              </w:rPr>
              <w:t>否</w:t>
            </w:r>
          </w:p>
        </w:tc>
        <w:tc>
          <w:tcPr>
            <w:tcW w:w="2062" w:type="dxa"/>
            <w:noWrap w:val="0"/>
            <w:vAlign w:val="center"/>
          </w:tcPr>
          <w:p w14:paraId="41379C7F">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该项制度待完善</w:t>
            </w:r>
          </w:p>
        </w:tc>
      </w:tr>
      <w:tr w14:paraId="29799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restart"/>
            <w:noWrap w:val="0"/>
            <w:vAlign w:val="center"/>
          </w:tcPr>
          <w:p w14:paraId="07F21FC5">
            <w:pPr>
              <w:spacing w:line="360" w:lineRule="exact"/>
              <w:jc w:val="center"/>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lang w:val="en-US" w:eastAsia="zh-CN"/>
              </w:rPr>
              <w:t>学位、学科信息</w:t>
            </w:r>
          </w:p>
        </w:tc>
        <w:tc>
          <w:tcPr>
            <w:tcW w:w="567" w:type="dxa"/>
            <w:noWrap w:val="0"/>
            <w:vAlign w:val="center"/>
          </w:tcPr>
          <w:p w14:paraId="23A0B19E">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43</w:t>
            </w:r>
          </w:p>
        </w:tc>
        <w:tc>
          <w:tcPr>
            <w:tcW w:w="3982" w:type="dxa"/>
            <w:noWrap w:val="0"/>
            <w:vAlign w:val="center"/>
          </w:tcPr>
          <w:p w14:paraId="462CBFA9">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授予博士、硕士、学士学位的基本要求</w:t>
            </w:r>
          </w:p>
        </w:tc>
        <w:tc>
          <w:tcPr>
            <w:tcW w:w="1032" w:type="dxa"/>
            <w:noWrap w:val="0"/>
            <w:vAlign w:val="center"/>
          </w:tcPr>
          <w:p w14:paraId="4BCB3879">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center"/>
          </w:tcPr>
          <w:p w14:paraId="7DDFE783">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4CD5B6BB">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center"/>
          </w:tcPr>
          <w:p w14:paraId="0BFCF8A7">
            <w:pPr>
              <w:spacing w:line="300" w:lineRule="exact"/>
              <w:jc w:val="center"/>
              <w:rPr>
                <w:rFonts w:hint="default" w:ascii="Times New Roman" w:hAnsi="Times New Roman" w:eastAsia="方正仿宋简体" w:cs="Times New Roman"/>
                <w:b w:val="0"/>
                <w:bCs w:val="0"/>
                <w:color w:val="auto"/>
                <w:kern w:val="0"/>
                <w:sz w:val="21"/>
                <w:szCs w:val="21"/>
                <w:highlight w:val="none"/>
                <w:lang w:val="en-US" w:eastAsia="zh-CN"/>
              </w:rPr>
            </w:pPr>
            <w:r>
              <w:rPr>
                <w:rFonts w:hint="eastAsia" w:ascii="Times New Roman" w:hAnsi="Times New Roman" w:eastAsia="方正仿宋简体" w:cs="Times New Roman"/>
                <w:b w:val="0"/>
                <w:bCs w:val="0"/>
                <w:color w:val="auto"/>
                <w:kern w:val="0"/>
                <w:sz w:val="21"/>
                <w:szCs w:val="21"/>
                <w:highlight w:val="none"/>
                <w:lang w:val="en-US" w:eastAsia="zh-CN"/>
              </w:rPr>
              <w:t>未涉及</w:t>
            </w:r>
          </w:p>
        </w:tc>
      </w:tr>
      <w:tr w14:paraId="0DE4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42176C55">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539C838D">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44</w:t>
            </w:r>
          </w:p>
        </w:tc>
        <w:tc>
          <w:tcPr>
            <w:tcW w:w="3982" w:type="dxa"/>
            <w:noWrap w:val="0"/>
            <w:vAlign w:val="center"/>
          </w:tcPr>
          <w:p w14:paraId="64360AFB">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拟授予硕士、博士学位同等学力人员资格审查和学力水平认定</w:t>
            </w:r>
          </w:p>
        </w:tc>
        <w:tc>
          <w:tcPr>
            <w:tcW w:w="1032" w:type="dxa"/>
            <w:noWrap w:val="0"/>
            <w:vAlign w:val="center"/>
          </w:tcPr>
          <w:p w14:paraId="1027B08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center"/>
          </w:tcPr>
          <w:p w14:paraId="1A7C528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64487F45">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center"/>
          </w:tcPr>
          <w:p w14:paraId="46628287">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未涉及</w:t>
            </w:r>
          </w:p>
        </w:tc>
      </w:tr>
      <w:tr w14:paraId="32E4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00BE46F2">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1CD74C1">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45</w:t>
            </w:r>
          </w:p>
        </w:tc>
        <w:tc>
          <w:tcPr>
            <w:tcW w:w="3982" w:type="dxa"/>
            <w:noWrap w:val="0"/>
            <w:vAlign w:val="center"/>
          </w:tcPr>
          <w:p w14:paraId="5BDE08C7">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新增硕士、博士学位授权学科或专业学位授权点审核办法</w:t>
            </w:r>
          </w:p>
        </w:tc>
        <w:tc>
          <w:tcPr>
            <w:tcW w:w="1032" w:type="dxa"/>
            <w:noWrap w:val="0"/>
            <w:vAlign w:val="center"/>
          </w:tcPr>
          <w:p w14:paraId="782BB9EC">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center"/>
          </w:tcPr>
          <w:p w14:paraId="3B082379">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2FF0C335">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center"/>
          </w:tcPr>
          <w:p w14:paraId="26ADA182">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未涉及</w:t>
            </w:r>
          </w:p>
        </w:tc>
      </w:tr>
      <w:tr w14:paraId="0D29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0EB3DA08">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469B87F2">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46</w:t>
            </w:r>
          </w:p>
        </w:tc>
        <w:tc>
          <w:tcPr>
            <w:tcW w:w="3982" w:type="dxa"/>
            <w:noWrap w:val="0"/>
            <w:vAlign w:val="center"/>
          </w:tcPr>
          <w:p w14:paraId="34ADAB57">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拟新增学位授权学科或专业学位授权点的申报及论证材料</w:t>
            </w:r>
          </w:p>
        </w:tc>
        <w:tc>
          <w:tcPr>
            <w:tcW w:w="1032" w:type="dxa"/>
            <w:noWrap w:val="0"/>
            <w:vAlign w:val="center"/>
          </w:tcPr>
          <w:p w14:paraId="1A4B1CB5">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center"/>
          </w:tcPr>
          <w:p w14:paraId="249BF370">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0693BA9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center"/>
          </w:tcPr>
          <w:p w14:paraId="0C70FF6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未涉及</w:t>
            </w:r>
          </w:p>
        </w:tc>
      </w:tr>
      <w:tr w14:paraId="6E725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324" w:type="dxa"/>
            <w:vMerge w:val="restart"/>
            <w:noWrap w:val="0"/>
            <w:vAlign w:val="center"/>
          </w:tcPr>
          <w:p w14:paraId="338E84CB">
            <w:pPr>
              <w:spacing w:line="36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对外交流与合作信息</w:t>
            </w:r>
          </w:p>
          <w:p w14:paraId="00DEC565">
            <w:pPr>
              <w:pStyle w:val="2"/>
              <w:rPr>
                <w:rFonts w:hint="default" w:ascii="Times New Roman" w:hAnsi="Times New Roman" w:cs="Times New Roman"/>
                <w:b w:val="0"/>
                <w:bCs w:val="0"/>
              </w:rPr>
            </w:pPr>
          </w:p>
        </w:tc>
        <w:tc>
          <w:tcPr>
            <w:tcW w:w="567" w:type="dxa"/>
            <w:noWrap w:val="0"/>
            <w:vAlign w:val="center"/>
          </w:tcPr>
          <w:p w14:paraId="50A1F75F">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47</w:t>
            </w:r>
          </w:p>
        </w:tc>
        <w:tc>
          <w:tcPr>
            <w:tcW w:w="3982" w:type="dxa"/>
            <w:noWrap w:val="0"/>
            <w:vAlign w:val="center"/>
          </w:tcPr>
          <w:p w14:paraId="514C755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中外合作办学情况</w:t>
            </w:r>
          </w:p>
        </w:tc>
        <w:tc>
          <w:tcPr>
            <w:tcW w:w="1032" w:type="dxa"/>
            <w:noWrap w:val="0"/>
            <w:vAlign w:val="center"/>
          </w:tcPr>
          <w:p w14:paraId="01CBBAE3">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center"/>
          </w:tcPr>
          <w:p w14:paraId="026500C2">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5EF1502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center"/>
          </w:tcPr>
          <w:p w14:paraId="54C96A2B">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暂未开展</w:t>
            </w:r>
          </w:p>
        </w:tc>
      </w:tr>
      <w:tr w14:paraId="7C324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vMerge w:val="continue"/>
            <w:noWrap w:val="0"/>
            <w:vAlign w:val="center"/>
          </w:tcPr>
          <w:p w14:paraId="556DC426">
            <w:pPr>
              <w:spacing w:line="300" w:lineRule="exact"/>
              <w:jc w:val="center"/>
              <w:rPr>
                <w:rFonts w:hint="default" w:ascii="Times New Roman" w:hAnsi="Times New Roman" w:eastAsia="方正仿宋简体" w:cs="Times New Roman"/>
                <w:b w:val="0"/>
                <w:bCs w:val="0"/>
                <w:kern w:val="0"/>
                <w:szCs w:val="21"/>
              </w:rPr>
            </w:pPr>
          </w:p>
        </w:tc>
        <w:tc>
          <w:tcPr>
            <w:tcW w:w="567" w:type="dxa"/>
            <w:noWrap w:val="0"/>
            <w:vAlign w:val="center"/>
          </w:tcPr>
          <w:p w14:paraId="0403B57D">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48</w:t>
            </w:r>
          </w:p>
        </w:tc>
        <w:tc>
          <w:tcPr>
            <w:tcW w:w="3982" w:type="dxa"/>
            <w:noWrap w:val="0"/>
            <w:vAlign w:val="center"/>
          </w:tcPr>
          <w:p w14:paraId="3868B71E">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来华留学生管理相关规定</w:t>
            </w:r>
          </w:p>
        </w:tc>
        <w:tc>
          <w:tcPr>
            <w:tcW w:w="1032" w:type="dxa"/>
            <w:noWrap w:val="0"/>
            <w:vAlign w:val="center"/>
          </w:tcPr>
          <w:p w14:paraId="0694B368">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center"/>
          </w:tcPr>
          <w:p w14:paraId="3678753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center"/>
          </w:tcPr>
          <w:p w14:paraId="7A84D5B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center"/>
          </w:tcPr>
          <w:p w14:paraId="5B798D84">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未涉及</w:t>
            </w:r>
          </w:p>
        </w:tc>
      </w:tr>
      <w:tr w14:paraId="3C47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24" w:type="dxa"/>
            <w:vMerge w:val="restart"/>
            <w:noWrap w:val="0"/>
            <w:vAlign w:val="center"/>
          </w:tcPr>
          <w:p w14:paraId="702AB5EE">
            <w:pPr>
              <w:spacing w:line="360" w:lineRule="exact"/>
              <w:jc w:val="center"/>
              <w:rPr>
                <w:rFonts w:hint="default" w:ascii="Times New Roman" w:hAnsi="Times New Roman" w:eastAsia="方正仿宋简体" w:cs="Times New Roman"/>
                <w:b w:val="0"/>
                <w:bCs w:val="0"/>
                <w:kern w:val="0"/>
                <w:szCs w:val="21"/>
              </w:rPr>
            </w:pPr>
            <w:r>
              <w:rPr>
                <w:rFonts w:hint="default" w:ascii="Times New Roman" w:hAnsi="Times New Roman" w:eastAsia="方正仿宋简体" w:cs="Times New Roman"/>
                <w:b w:val="0"/>
                <w:bCs w:val="0"/>
                <w:kern w:val="0"/>
                <w:sz w:val="21"/>
                <w:szCs w:val="21"/>
                <w:lang w:val="en-US" w:eastAsia="zh-CN"/>
              </w:rPr>
              <w:t>其他</w:t>
            </w:r>
          </w:p>
        </w:tc>
        <w:tc>
          <w:tcPr>
            <w:tcW w:w="567" w:type="dxa"/>
            <w:noWrap w:val="0"/>
            <w:vAlign w:val="center"/>
          </w:tcPr>
          <w:p w14:paraId="5DA219AB">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49</w:t>
            </w:r>
          </w:p>
        </w:tc>
        <w:tc>
          <w:tcPr>
            <w:tcW w:w="3982" w:type="dxa"/>
            <w:noWrap w:val="0"/>
            <w:vAlign w:val="center"/>
          </w:tcPr>
          <w:p w14:paraId="38117DC0">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巡视组反馈意见，落实反馈意见整改情况</w:t>
            </w:r>
          </w:p>
        </w:tc>
        <w:tc>
          <w:tcPr>
            <w:tcW w:w="1032" w:type="dxa"/>
            <w:noWrap w:val="0"/>
            <w:vAlign w:val="center"/>
          </w:tcPr>
          <w:p w14:paraId="2CCCE5F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3B59781A">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3ECC41D9">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302961EA">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无</w:t>
            </w:r>
          </w:p>
        </w:tc>
      </w:tr>
      <w:tr w14:paraId="00E4C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24" w:type="dxa"/>
            <w:vMerge w:val="continue"/>
            <w:noWrap w:val="0"/>
            <w:vAlign w:val="center"/>
          </w:tcPr>
          <w:p w14:paraId="62FABD3A">
            <w:pPr>
              <w:spacing w:line="300" w:lineRule="exact"/>
              <w:jc w:val="center"/>
              <w:rPr>
                <w:rFonts w:hint="default" w:ascii="Times New Roman" w:hAnsi="Times New Roman" w:cs="Times New Roman"/>
                <w:b w:val="0"/>
                <w:bCs w:val="0"/>
              </w:rPr>
            </w:pPr>
          </w:p>
        </w:tc>
        <w:tc>
          <w:tcPr>
            <w:tcW w:w="567" w:type="dxa"/>
            <w:noWrap w:val="0"/>
            <w:vAlign w:val="center"/>
          </w:tcPr>
          <w:p w14:paraId="41D97CBE">
            <w:pPr>
              <w:spacing w:line="300" w:lineRule="exact"/>
              <w:jc w:val="center"/>
              <w:rPr>
                <w:rFonts w:hint="default" w:ascii="Times New Roman" w:hAnsi="Times New Roman" w:eastAsia="方正仿宋简体" w:cs="Times New Roman"/>
                <w:b w:val="0"/>
                <w:bCs w:val="0"/>
                <w:kern w:val="0"/>
                <w:sz w:val="24"/>
                <w:szCs w:val="18"/>
              </w:rPr>
            </w:pPr>
            <w:r>
              <w:rPr>
                <w:rFonts w:hint="default" w:ascii="Times New Roman" w:hAnsi="Times New Roman" w:eastAsia="方正仿宋简体" w:cs="Times New Roman"/>
                <w:b w:val="0"/>
                <w:bCs w:val="0"/>
                <w:kern w:val="0"/>
                <w:sz w:val="24"/>
                <w:szCs w:val="18"/>
              </w:rPr>
              <w:t>50</w:t>
            </w:r>
          </w:p>
        </w:tc>
        <w:tc>
          <w:tcPr>
            <w:tcW w:w="3982" w:type="dxa"/>
            <w:noWrap w:val="0"/>
            <w:vAlign w:val="center"/>
          </w:tcPr>
          <w:p w14:paraId="1528F1B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自然灾害等突发事件的应急处理预案、预警信息和处置情况，涉及学校的重大事件的调查和处理情况</w:t>
            </w:r>
          </w:p>
        </w:tc>
        <w:tc>
          <w:tcPr>
            <w:tcW w:w="1032" w:type="dxa"/>
            <w:noWrap w:val="0"/>
            <w:vAlign w:val="center"/>
          </w:tcPr>
          <w:p w14:paraId="322A2187">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0</w:t>
            </w:r>
          </w:p>
        </w:tc>
        <w:tc>
          <w:tcPr>
            <w:tcW w:w="5775" w:type="dxa"/>
            <w:noWrap w:val="0"/>
            <w:vAlign w:val="top"/>
          </w:tcPr>
          <w:p w14:paraId="41EC14C8">
            <w:pPr>
              <w:spacing w:line="300" w:lineRule="exact"/>
              <w:jc w:val="center"/>
              <w:rPr>
                <w:rStyle w:val="7"/>
                <w:rFonts w:hint="default" w:ascii="Times New Roman" w:hAnsi="Times New Roman" w:eastAsia="方正仿宋简体" w:cs="Times New Roman"/>
                <w:b w:val="0"/>
                <w:bCs w:val="0"/>
                <w:kern w:val="0"/>
                <w:sz w:val="21"/>
                <w:szCs w:val="21"/>
                <w:lang w:val="en-US" w:eastAsia="zh-CN"/>
              </w:rPr>
            </w:pPr>
          </w:p>
        </w:tc>
        <w:tc>
          <w:tcPr>
            <w:tcW w:w="993" w:type="dxa"/>
            <w:noWrap w:val="0"/>
            <w:vAlign w:val="top"/>
          </w:tcPr>
          <w:p w14:paraId="5F9A93C1">
            <w:pPr>
              <w:spacing w:line="300" w:lineRule="exact"/>
              <w:jc w:val="center"/>
              <w:rPr>
                <w:rFonts w:hint="default" w:ascii="Times New Roman" w:hAnsi="Times New Roman" w:eastAsia="方正仿宋简体" w:cs="Times New Roman"/>
                <w:b w:val="0"/>
                <w:bCs w:val="0"/>
                <w:kern w:val="0"/>
                <w:sz w:val="21"/>
                <w:szCs w:val="21"/>
                <w:lang w:val="en-US" w:eastAsia="zh-CN"/>
              </w:rPr>
            </w:pPr>
          </w:p>
          <w:p w14:paraId="76C7A8A1">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default" w:ascii="Times New Roman" w:hAnsi="Times New Roman" w:eastAsia="方正仿宋简体" w:cs="Times New Roman"/>
                <w:b w:val="0"/>
                <w:bCs w:val="0"/>
                <w:kern w:val="0"/>
                <w:sz w:val="21"/>
                <w:szCs w:val="21"/>
                <w:lang w:val="en-US" w:eastAsia="zh-CN"/>
              </w:rPr>
              <w:t>否</w:t>
            </w:r>
          </w:p>
        </w:tc>
        <w:tc>
          <w:tcPr>
            <w:tcW w:w="2062" w:type="dxa"/>
            <w:noWrap w:val="0"/>
            <w:vAlign w:val="top"/>
          </w:tcPr>
          <w:p w14:paraId="40DF18A1">
            <w:pPr>
              <w:spacing w:line="300" w:lineRule="exact"/>
              <w:jc w:val="center"/>
              <w:rPr>
                <w:rFonts w:hint="eastAsia" w:ascii="Times New Roman" w:hAnsi="Times New Roman" w:eastAsia="方正仿宋简体" w:cs="Times New Roman"/>
                <w:b w:val="0"/>
                <w:bCs w:val="0"/>
                <w:kern w:val="0"/>
                <w:sz w:val="21"/>
                <w:szCs w:val="21"/>
                <w:lang w:val="en-US" w:eastAsia="zh-CN"/>
              </w:rPr>
            </w:pPr>
          </w:p>
          <w:p w14:paraId="412DEE3F">
            <w:pPr>
              <w:spacing w:line="300" w:lineRule="exact"/>
              <w:jc w:val="center"/>
              <w:rPr>
                <w:rFonts w:hint="default" w:ascii="Times New Roman" w:hAnsi="Times New Roman" w:eastAsia="方正仿宋简体" w:cs="Times New Roman"/>
                <w:b w:val="0"/>
                <w:bCs w:val="0"/>
                <w:kern w:val="0"/>
                <w:sz w:val="21"/>
                <w:szCs w:val="21"/>
                <w:lang w:val="en-US" w:eastAsia="zh-CN"/>
              </w:rPr>
            </w:pPr>
            <w:r>
              <w:rPr>
                <w:rFonts w:hint="eastAsia" w:ascii="Times New Roman" w:hAnsi="Times New Roman" w:eastAsia="方正仿宋简体" w:cs="Times New Roman"/>
                <w:b w:val="0"/>
                <w:bCs w:val="0"/>
                <w:kern w:val="0"/>
                <w:sz w:val="21"/>
                <w:szCs w:val="21"/>
                <w:lang w:val="en-US" w:eastAsia="zh-CN"/>
              </w:rPr>
              <w:t>修订中</w:t>
            </w:r>
          </w:p>
        </w:tc>
      </w:tr>
    </w:tbl>
    <w:p w14:paraId="2BC58C9E">
      <w:pPr>
        <w:spacing w:line="600" w:lineRule="exact"/>
        <w:rPr>
          <w:rFonts w:hint="default" w:ascii="Times New Roman" w:hAnsi="Times New Roman" w:cs="Times New Roman"/>
          <w:b w:val="0"/>
          <w:bCs w:val="0"/>
        </w:rPr>
      </w:pPr>
    </w:p>
    <w:p w14:paraId="6ADD2A74">
      <w:pPr>
        <w:rPr>
          <w:rFonts w:hint="default" w:ascii="Times New Roman" w:hAnsi="Times New Roman" w:eastAsia="仿宋" w:cs="Times New Roman"/>
          <w:lang w:eastAsia="zh-CN"/>
        </w:rPr>
      </w:pPr>
    </w:p>
    <w:p w14:paraId="17131A02"/>
    <w:sectPr>
      <w:headerReference r:id="rId3" w:type="default"/>
      <w:footerReference r:id="rId4" w:type="default"/>
      <w:pgSz w:w="16838" w:h="11906" w:orient="landscape"/>
      <w:pgMar w:top="1588" w:right="2098" w:bottom="1474" w:left="1985" w:header="851" w:footer="1531" w:gutter="0"/>
      <w:pgNumType w:fmt="decimal" w:start="9"/>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33A3">
    <w:pPr>
      <w:pStyle w:val="2"/>
      <w:ind w:right="360" w:firstLine="360"/>
      <w:rPr>
        <w:rFonts w:hint="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9253E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9253E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5980A">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zAyNmFhODI5ODZmMWRlYmY1YTc0Yzc2YzQzYmMifQ=="/>
  </w:docVars>
  <w:rsids>
    <w:rsidRoot w:val="34712B3E"/>
    <w:rsid w:val="34712B3E"/>
    <w:rsid w:val="44DC4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2537</Words>
  <Characters>2683</Characters>
  <Lines>0</Lines>
  <Paragraphs>0</Paragraphs>
  <TotalTime>6</TotalTime>
  <ScaleCrop>false</ScaleCrop>
  <LinksUpToDate>false</LinksUpToDate>
  <CharactersWithSpaces>2686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2024-11-14T06:04:00Z</dcterms:created>
  <dc:creator>杜川 </dc:creator>
  <cp:lastModifiedBy>yyy</cp:lastModifiedBy>
  <dcterms:modified xsi:type="dcterms:W3CDTF">2024-11-14T06:32:54Z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7BE2FC07E6914EECB831E5F2690105F5_13</vt:lpwstr>
  </property>
</Properties>
</file>